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4DF1" w14:textId="77777777" w:rsidR="00E3703C" w:rsidRPr="00946DAB" w:rsidRDefault="00E3703C" w:rsidP="00E3703C">
      <w:pPr>
        <w:pStyle w:val="Project"/>
        <w:rPr>
          <w:sz w:val="20"/>
        </w:rPr>
      </w:pPr>
    </w:p>
    <w:p w14:paraId="230DD3EB" w14:textId="77777777" w:rsidR="004E02F3" w:rsidRPr="000E7EB5" w:rsidRDefault="001C2898" w:rsidP="00317EA1">
      <w:pPr>
        <w:pStyle w:val="Client"/>
        <w:ind w:left="0"/>
        <w:jc w:val="center"/>
        <w:rPr>
          <w:rFonts w:asciiTheme="minorHAnsi" w:hAnsiTheme="minorHAnsi"/>
          <w:sz w:val="44"/>
          <w:szCs w:val="44"/>
        </w:rPr>
      </w:pPr>
      <w:r>
        <w:rPr>
          <w:rFonts w:asciiTheme="minorHAnsi" w:hAnsiTheme="minorHAnsi"/>
          <w:sz w:val="44"/>
          <w:szCs w:val="44"/>
        </w:rPr>
        <w:fldChar w:fldCharType="begin"/>
      </w:r>
      <w:r>
        <w:rPr>
          <w:rFonts w:asciiTheme="minorHAnsi" w:hAnsiTheme="minorHAnsi"/>
          <w:sz w:val="44"/>
          <w:szCs w:val="44"/>
        </w:rPr>
        <w:instrText xml:space="preserve"> DOCPROPERTY "Client"  \* MERGEFORMAT </w:instrText>
      </w:r>
      <w:r>
        <w:rPr>
          <w:rFonts w:asciiTheme="minorHAnsi" w:hAnsiTheme="minorHAnsi"/>
          <w:sz w:val="44"/>
          <w:szCs w:val="44"/>
        </w:rPr>
        <w:fldChar w:fldCharType="separate"/>
      </w:r>
      <w:r w:rsidR="000E7EB5" w:rsidRPr="000E7EB5">
        <w:rPr>
          <w:rFonts w:asciiTheme="minorHAnsi" w:hAnsiTheme="minorHAnsi"/>
          <w:sz w:val="44"/>
          <w:szCs w:val="44"/>
        </w:rPr>
        <w:t>EnergyAustralia</w:t>
      </w:r>
      <w:r w:rsidR="00E2097F" w:rsidRPr="000E7EB5">
        <w:rPr>
          <w:rFonts w:asciiTheme="minorHAnsi" w:hAnsiTheme="minorHAnsi"/>
          <w:sz w:val="44"/>
          <w:szCs w:val="44"/>
        </w:rPr>
        <w:t xml:space="preserve"> </w:t>
      </w:r>
      <w:r>
        <w:rPr>
          <w:rFonts w:asciiTheme="minorHAnsi" w:hAnsiTheme="minorHAnsi"/>
          <w:sz w:val="44"/>
          <w:szCs w:val="44"/>
        </w:rPr>
        <w:fldChar w:fldCharType="end"/>
      </w:r>
      <w:r w:rsidR="007560FC" w:rsidRPr="000E7EB5">
        <w:rPr>
          <w:rFonts w:asciiTheme="minorHAnsi" w:hAnsiTheme="minorHAnsi"/>
          <w:sz w:val="44"/>
          <w:szCs w:val="44"/>
        </w:rPr>
        <w:t>Tallawarra</w:t>
      </w:r>
    </w:p>
    <w:p w14:paraId="6487AF24" w14:textId="77777777" w:rsidR="004E02F3" w:rsidRPr="000E7EB5" w:rsidRDefault="001C2898" w:rsidP="00317EA1">
      <w:pPr>
        <w:pStyle w:val="Subject"/>
        <w:ind w:left="0"/>
        <w:jc w:val="center"/>
        <w:rPr>
          <w:sz w:val="48"/>
          <w:szCs w:val="48"/>
        </w:rPr>
      </w:pPr>
      <w:r>
        <w:rPr>
          <w:rFonts w:asciiTheme="minorHAnsi" w:hAnsiTheme="minorHAnsi"/>
          <w:sz w:val="48"/>
          <w:szCs w:val="48"/>
        </w:rPr>
        <w:fldChar w:fldCharType="begin"/>
      </w:r>
      <w:r>
        <w:rPr>
          <w:rFonts w:asciiTheme="minorHAnsi" w:hAnsiTheme="minorHAnsi"/>
          <w:sz w:val="48"/>
          <w:szCs w:val="48"/>
        </w:rPr>
        <w:instrText xml:space="preserve"> DOCPROPERTY "GHDSubject"  \* MERGEFORMAT </w:instrText>
      </w:r>
      <w:r>
        <w:rPr>
          <w:rFonts w:asciiTheme="minorHAnsi" w:hAnsiTheme="minorHAnsi"/>
          <w:sz w:val="48"/>
          <w:szCs w:val="48"/>
        </w:rPr>
        <w:fldChar w:fldCharType="separate"/>
      </w:r>
      <w:r w:rsidR="008A6F83" w:rsidRPr="000E7EB5">
        <w:rPr>
          <w:rFonts w:asciiTheme="minorHAnsi" w:hAnsiTheme="minorHAnsi"/>
          <w:sz w:val="48"/>
          <w:szCs w:val="48"/>
        </w:rPr>
        <w:t>Pollution Incident Response Management Plan</w:t>
      </w:r>
      <w:r>
        <w:rPr>
          <w:rFonts w:asciiTheme="minorHAnsi" w:hAnsiTheme="minorHAnsi"/>
          <w:sz w:val="48"/>
          <w:szCs w:val="48"/>
        </w:rPr>
        <w:fldChar w:fldCharType="end"/>
      </w:r>
    </w:p>
    <w:p w14:paraId="4456F0F0" w14:textId="77777777" w:rsidR="000E7EB5" w:rsidRPr="00946DAB" w:rsidRDefault="000E7EB5" w:rsidP="000E7EB5">
      <w:pPr>
        <w:spacing w:before="120" w:after="120"/>
        <w:rPr>
          <w:b w:val="0"/>
          <w:color w:val="8DC63F"/>
          <w:sz w:val="16"/>
          <w:szCs w:val="24"/>
        </w:rPr>
      </w:pPr>
    </w:p>
    <w:p w14:paraId="56660080" w14:textId="77777777" w:rsidR="000E7EB5" w:rsidRPr="000E7EB5" w:rsidRDefault="000E7EB5" w:rsidP="000E7EB5">
      <w:pPr>
        <w:spacing w:before="120" w:after="120"/>
        <w:rPr>
          <w:rFonts w:asciiTheme="minorHAnsi" w:hAnsiTheme="minorHAnsi"/>
          <w:color w:val="8DC63F"/>
          <w:sz w:val="24"/>
          <w:szCs w:val="24"/>
        </w:rPr>
      </w:pPr>
      <w:r w:rsidRPr="000E7EB5">
        <w:rPr>
          <w:rFonts w:asciiTheme="minorHAnsi" w:hAnsiTheme="minorHAnsi"/>
          <w:color w:val="8DC63F"/>
          <w:sz w:val="24"/>
          <w:szCs w:val="24"/>
        </w:rPr>
        <w:t>VERSION HISTORY</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70"/>
        <w:gridCol w:w="1350"/>
        <w:gridCol w:w="1949"/>
        <w:gridCol w:w="4909"/>
      </w:tblGrid>
      <w:tr w:rsidR="000E7EB5" w:rsidRPr="000E7EB5" w14:paraId="41823824" w14:textId="77777777" w:rsidTr="00251A5A">
        <w:tc>
          <w:tcPr>
            <w:tcW w:w="1106" w:type="dxa"/>
            <w:shd w:val="clear" w:color="auto" w:fill="8DC63F"/>
          </w:tcPr>
          <w:p w14:paraId="222E1C1F"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Version</w:t>
            </w:r>
          </w:p>
        </w:tc>
        <w:tc>
          <w:tcPr>
            <w:tcW w:w="1381" w:type="dxa"/>
            <w:shd w:val="clear" w:color="auto" w:fill="8DC63F"/>
          </w:tcPr>
          <w:p w14:paraId="5DF9A122"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Date</w:t>
            </w:r>
          </w:p>
        </w:tc>
        <w:tc>
          <w:tcPr>
            <w:tcW w:w="2026" w:type="dxa"/>
            <w:shd w:val="clear" w:color="auto" w:fill="8DC63F"/>
          </w:tcPr>
          <w:p w14:paraId="4CA78751"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Author</w:t>
            </w:r>
          </w:p>
        </w:tc>
        <w:tc>
          <w:tcPr>
            <w:tcW w:w="5341" w:type="dxa"/>
            <w:shd w:val="clear" w:color="auto" w:fill="8DC63F"/>
          </w:tcPr>
          <w:p w14:paraId="51FF12D4"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Reason</w:t>
            </w:r>
          </w:p>
        </w:tc>
      </w:tr>
      <w:tr w:rsidR="000E7EB5" w:rsidRPr="000E7EB5" w14:paraId="2A33ECAB" w14:textId="77777777" w:rsidTr="00251A5A">
        <w:tc>
          <w:tcPr>
            <w:tcW w:w="1106" w:type="dxa"/>
          </w:tcPr>
          <w:p w14:paraId="3BB090D9"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1.0</w:t>
            </w:r>
          </w:p>
        </w:tc>
        <w:tc>
          <w:tcPr>
            <w:tcW w:w="1381" w:type="dxa"/>
          </w:tcPr>
          <w:p w14:paraId="7FB1B184"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09.01.2014</w:t>
            </w:r>
          </w:p>
        </w:tc>
        <w:tc>
          <w:tcPr>
            <w:tcW w:w="2026" w:type="dxa"/>
          </w:tcPr>
          <w:p w14:paraId="5EF4093E"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Ivan Currie</w:t>
            </w:r>
          </w:p>
        </w:tc>
        <w:tc>
          <w:tcPr>
            <w:tcW w:w="5341" w:type="dxa"/>
          </w:tcPr>
          <w:p w14:paraId="531365C4" w14:textId="77777777" w:rsidR="000E7EB5" w:rsidRPr="00251A5A" w:rsidRDefault="000E7EB5" w:rsidP="00251A5A">
            <w:pPr>
              <w:spacing w:before="60" w:after="60"/>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Creation for Tallawarra</w:t>
            </w:r>
          </w:p>
        </w:tc>
      </w:tr>
      <w:tr w:rsidR="000E7EB5" w:rsidRPr="000E7EB5" w14:paraId="53C0DAEA" w14:textId="77777777" w:rsidTr="00251A5A">
        <w:tc>
          <w:tcPr>
            <w:tcW w:w="1106" w:type="dxa"/>
          </w:tcPr>
          <w:p w14:paraId="250B1525"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2.0</w:t>
            </w:r>
          </w:p>
        </w:tc>
        <w:tc>
          <w:tcPr>
            <w:tcW w:w="1381" w:type="dxa"/>
          </w:tcPr>
          <w:p w14:paraId="3536E8AF"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22/06/2015</w:t>
            </w:r>
          </w:p>
        </w:tc>
        <w:tc>
          <w:tcPr>
            <w:tcW w:w="2026" w:type="dxa"/>
          </w:tcPr>
          <w:p w14:paraId="16895CEA"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Ivan Currie</w:t>
            </w:r>
          </w:p>
        </w:tc>
        <w:tc>
          <w:tcPr>
            <w:tcW w:w="5341" w:type="dxa"/>
          </w:tcPr>
          <w:p w14:paraId="2EBE4098" w14:textId="77777777" w:rsidR="000E7EB5" w:rsidRPr="0057150C" w:rsidRDefault="00577A8A" w:rsidP="00251A5A">
            <w:pPr>
              <w:spacing w:before="60" w:after="60"/>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Amended to reflect relationship with ERP</w:t>
            </w:r>
          </w:p>
        </w:tc>
      </w:tr>
      <w:tr w:rsidR="00760A39" w:rsidRPr="000E7EB5" w14:paraId="22A3E591" w14:textId="77777777" w:rsidTr="00251A5A">
        <w:tc>
          <w:tcPr>
            <w:tcW w:w="1106" w:type="dxa"/>
          </w:tcPr>
          <w:p w14:paraId="289B18BA"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3.0</w:t>
            </w:r>
          </w:p>
        </w:tc>
        <w:tc>
          <w:tcPr>
            <w:tcW w:w="1381" w:type="dxa"/>
          </w:tcPr>
          <w:p w14:paraId="6110699D"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21/6/2016</w:t>
            </w:r>
          </w:p>
        </w:tc>
        <w:tc>
          <w:tcPr>
            <w:tcW w:w="2026" w:type="dxa"/>
          </w:tcPr>
          <w:p w14:paraId="4DB0A844"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Ivan Currie</w:t>
            </w:r>
          </w:p>
        </w:tc>
        <w:tc>
          <w:tcPr>
            <w:tcW w:w="5341" w:type="dxa"/>
          </w:tcPr>
          <w:p w14:paraId="0D3418B1" w14:textId="77777777" w:rsidR="00760A39" w:rsidRPr="0032712C" w:rsidRDefault="0057150C" w:rsidP="00760A39">
            <w:pPr>
              <w:spacing w:before="60" w:after="60"/>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 xml:space="preserve">Amended to simplify flow </w:t>
            </w:r>
            <w:proofErr w:type="gramStart"/>
            <w:r w:rsidRPr="0032712C">
              <w:rPr>
                <w:rFonts w:asciiTheme="minorHAnsi" w:hAnsiTheme="minorHAnsi"/>
                <w:b w:val="0"/>
                <w:color w:val="A6A6A6" w:themeColor="background1" w:themeShade="A6"/>
                <w:sz w:val="18"/>
                <w:szCs w:val="18"/>
              </w:rPr>
              <w:t>chart</w:t>
            </w:r>
            <w:r w:rsidR="00760A39" w:rsidRPr="0032712C">
              <w:rPr>
                <w:rFonts w:asciiTheme="minorHAnsi" w:hAnsiTheme="minorHAnsi"/>
                <w:b w:val="0"/>
                <w:color w:val="A6A6A6" w:themeColor="background1" w:themeShade="A6"/>
                <w:sz w:val="18"/>
                <w:szCs w:val="18"/>
              </w:rPr>
              <w:t>, and</w:t>
            </w:r>
            <w:proofErr w:type="gramEnd"/>
            <w:r w:rsidR="00760A39" w:rsidRPr="0032712C">
              <w:rPr>
                <w:rFonts w:asciiTheme="minorHAnsi" w:hAnsiTheme="minorHAnsi"/>
                <w:b w:val="0"/>
                <w:color w:val="A6A6A6" w:themeColor="background1" w:themeShade="A6"/>
                <w:sz w:val="18"/>
                <w:szCs w:val="18"/>
              </w:rPr>
              <w:t xml:space="preserve"> rearrange document to improve ease of use in emergency. Extra hazard and controls added to Table 1</w:t>
            </w:r>
            <w:r w:rsidRPr="0032712C">
              <w:rPr>
                <w:rFonts w:asciiTheme="minorHAnsi" w:hAnsiTheme="minorHAnsi"/>
                <w:b w:val="0"/>
                <w:color w:val="A6A6A6" w:themeColor="background1" w:themeShade="A6"/>
                <w:sz w:val="18"/>
                <w:szCs w:val="18"/>
              </w:rPr>
              <w:t>.</w:t>
            </w:r>
          </w:p>
        </w:tc>
      </w:tr>
      <w:tr w:rsidR="00343C12" w:rsidRPr="000E7EB5" w14:paraId="17D6547D" w14:textId="77777777" w:rsidTr="00251A5A">
        <w:tc>
          <w:tcPr>
            <w:tcW w:w="1106" w:type="dxa"/>
          </w:tcPr>
          <w:p w14:paraId="04AAA60D"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4.0</w:t>
            </w:r>
          </w:p>
        </w:tc>
        <w:tc>
          <w:tcPr>
            <w:tcW w:w="1381" w:type="dxa"/>
          </w:tcPr>
          <w:p w14:paraId="21B0E0F2"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29/03/2017</w:t>
            </w:r>
          </w:p>
        </w:tc>
        <w:tc>
          <w:tcPr>
            <w:tcW w:w="2026" w:type="dxa"/>
          </w:tcPr>
          <w:p w14:paraId="19B25B70"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Kristen Lee</w:t>
            </w:r>
          </w:p>
        </w:tc>
        <w:tc>
          <w:tcPr>
            <w:tcW w:w="5341" w:type="dxa"/>
          </w:tcPr>
          <w:p w14:paraId="6A6AA204" w14:textId="77777777" w:rsidR="00343C12" w:rsidRPr="00E001C4" w:rsidRDefault="00343C12" w:rsidP="00946DAB">
            <w:pPr>
              <w:rPr>
                <w:rFonts w:asciiTheme="minorHAnsi" w:hAnsiTheme="minorHAnsi" w:cstheme="minorHAnsi"/>
                <w:b w:val="0"/>
                <w:color w:val="A6A6A6" w:themeColor="background1" w:themeShade="A6"/>
                <w:sz w:val="18"/>
                <w:szCs w:val="18"/>
              </w:rPr>
            </w:pPr>
            <w:r w:rsidRPr="00E001C4">
              <w:rPr>
                <w:rFonts w:asciiTheme="minorHAnsi" w:hAnsiTheme="minorHAnsi" w:cstheme="minorHAnsi"/>
                <w:b w:val="0"/>
                <w:color w:val="A6A6A6" w:themeColor="background1" w:themeShade="A6"/>
                <w:sz w:val="18"/>
                <w:szCs w:val="18"/>
              </w:rPr>
              <w:t>References links to old figures in previous version removed from page 4</w:t>
            </w:r>
            <w:r w:rsidR="00946DAB" w:rsidRPr="00E001C4">
              <w:rPr>
                <w:rFonts w:asciiTheme="minorHAnsi" w:hAnsiTheme="minorHAnsi" w:cstheme="minorHAnsi"/>
                <w:b w:val="0"/>
                <w:color w:val="A6A6A6" w:themeColor="background1" w:themeShade="A6"/>
                <w:sz w:val="18"/>
                <w:szCs w:val="18"/>
              </w:rPr>
              <w:t xml:space="preserve">. </w:t>
            </w:r>
            <w:r w:rsidRPr="00E001C4">
              <w:rPr>
                <w:rFonts w:asciiTheme="minorHAnsi" w:hAnsiTheme="minorHAnsi" w:cstheme="minorHAnsi"/>
                <w:b w:val="0"/>
                <w:color w:val="A6A6A6" w:themeColor="background1" w:themeShade="A6"/>
                <w:sz w:val="18"/>
                <w:szCs w:val="18"/>
              </w:rPr>
              <w:t xml:space="preserve">Reference in the contact list TQMS12-HSE-L001-A01 updated and addition of Table 1: Regulatory Authorities Contact </w:t>
            </w:r>
            <w:proofErr w:type="gramStart"/>
            <w:r w:rsidRPr="00E001C4">
              <w:rPr>
                <w:rFonts w:asciiTheme="minorHAnsi" w:hAnsiTheme="minorHAnsi" w:cstheme="minorHAnsi"/>
                <w:b w:val="0"/>
                <w:color w:val="A6A6A6" w:themeColor="background1" w:themeShade="A6"/>
                <w:sz w:val="18"/>
                <w:szCs w:val="18"/>
              </w:rPr>
              <w:t>Details  –</w:t>
            </w:r>
            <w:proofErr w:type="gramEnd"/>
            <w:r w:rsidRPr="00E001C4">
              <w:rPr>
                <w:rFonts w:asciiTheme="minorHAnsi" w:hAnsiTheme="minorHAnsi" w:cstheme="minorHAnsi"/>
                <w:b w:val="0"/>
                <w:color w:val="A6A6A6" w:themeColor="background1" w:themeShade="A6"/>
                <w:sz w:val="18"/>
                <w:szCs w:val="18"/>
              </w:rPr>
              <w:t xml:space="preserve"> page 9</w:t>
            </w:r>
            <w:r w:rsidR="00946DAB" w:rsidRPr="00E001C4">
              <w:rPr>
                <w:rFonts w:asciiTheme="minorHAnsi" w:hAnsiTheme="minorHAnsi" w:cstheme="minorHAnsi"/>
                <w:b w:val="0"/>
                <w:color w:val="A6A6A6" w:themeColor="background1" w:themeShade="A6"/>
                <w:sz w:val="18"/>
                <w:szCs w:val="18"/>
              </w:rPr>
              <w:t xml:space="preserve">. </w:t>
            </w:r>
            <w:r w:rsidRPr="00E001C4">
              <w:rPr>
                <w:rFonts w:asciiTheme="minorHAnsi" w:hAnsiTheme="minorHAnsi" w:cstheme="minorHAnsi"/>
                <w:b w:val="0"/>
                <w:color w:val="A6A6A6" w:themeColor="background1" w:themeShade="A6"/>
                <w:sz w:val="18"/>
                <w:szCs w:val="18"/>
              </w:rPr>
              <w:t>Addition of Table 7: PIRMP Test Date – page 19</w:t>
            </w:r>
            <w:r w:rsidR="00946DAB" w:rsidRPr="00E001C4">
              <w:rPr>
                <w:rFonts w:asciiTheme="minorHAnsi" w:hAnsiTheme="minorHAnsi" w:cstheme="minorHAnsi"/>
                <w:b w:val="0"/>
                <w:color w:val="A6A6A6" w:themeColor="background1" w:themeShade="A6"/>
                <w:sz w:val="18"/>
                <w:szCs w:val="18"/>
              </w:rPr>
              <w:t xml:space="preserve">. </w:t>
            </w:r>
            <w:r w:rsidRPr="00E001C4">
              <w:rPr>
                <w:rFonts w:asciiTheme="minorHAnsi" w:hAnsiTheme="minorHAnsi" w:cstheme="minorHAnsi"/>
                <w:b w:val="0"/>
                <w:color w:val="A6A6A6" w:themeColor="background1" w:themeShade="A6"/>
                <w:sz w:val="18"/>
                <w:szCs w:val="18"/>
              </w:rPr>
              <w:t xml:space="preserve">Addition of statement included on page 19 added to how the plan will be updated and maintained “Due to a high risk ranking the PIRMP will be reviewed and updated yearly by following Energy Australia Tallawarra standard operation procedure for Document creation, modification and approval TQMS09-IDR-P001.” </w:t>
            </w:r>
          </w:p>
        </w:tc>
      </w:tr>
      <w:tr w:rsidR="00E001C4" w:rsidRPr="000E7EB5" w14:paraId="09D7AE76" w14:textId="77777777" w:rsidTr="00251A5A">
        <w:tc>
          <w:tcPr>
            <w:tcW w:w="1106" w:type="dxa"/>
          </w:tcPr>
          <w:p w14:paraId="1473FB81"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5.0</w:t>
            </w:r>
          </w:p>
        </w:tc>
        <w:tc>
          <w:tcPr>
            <w:tcW w:w="1381" w:type="dxa"/>
          </w:tcPr>
          <w:p w14:paraId="40845144"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01/05/2019</w:t>
            </w:r>
          </w:p>
        </w:tc>
        <w:tc>
          <w:tcPr>
            <w:tcW w:w="2026" w:type="dxa"/>
          </w:tcPr>
          <w:p w14:paraId="2F2E6988"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HSE Specialist</w:t>
            </w:r>
          </w:p>
        </w:tc>
        <w:tc>
          <w:tcPr>
            <w:tcW w:w="5341" w:type="dxa"/>
          </w:tcPr>
          <w:p w14:paraId="2293595B" w14:textId="77777777" w:rsidR="00E001C4" w:rsidRPr="00E20873" w:rsidRDefault="00E001C4" w:rsidP="00946DAB">
            <w:pPr>
              <w:rPr>
                <w:rFonts w:asciiTheme="minorHAnsi" w:hAnsiTheme="minorHAnsi" w:cstheme="minorHAnsi"/>
                <w:b w:val="0"/>
                <w:color w:val="A6A6A6" w:themeColor="background1" w:themeShade="A6"/>
                <w:sz w:val="18"/>
                <w:szCs w:val="18"/>
              </w:rPr>
            </w:pPr>
            <w:r w:rsidRPr="00E20873">
              <w:rPr>
                <w:rFonts w:asciiTheme="minorHAnsi" w:hAnsiTheme="minorHAnsi" w:cstheme="minorHAnsi"/>
                <w:b w:val="0"/>
                <w:color w:val="A6A6A6" w:themeColor="background1" w:themeShade="A6"/>
                <w:sz w:val="18"/>
                <w:szCs w:val="18"/>
              </w:rPr>
              <w:t>Major review – PIRMP test date updated. Table 7 amendments.</w:t>
            </w:r>
          </w:p>
        </w:tc>
      </w:tr>
      <w:tr w:rsidR="00FC1331" w:rsidRPr="000E7EB5" w14:paraId="69BAAF9F" w14:textId="77777777" w:rsidTr="00251A5A">
        <w:tc>
          <w:tcPr>
            <w:tcW w:w="1106" w:type="dxa"/>
          </w:tcPr>
          <w:p w14:paraId="0A3C2CE8" w14:textId="693B2D35" w:rsidR="00FC1331" w:rsidRPr="0053111E" w:rsidRDefault="00FC1331" w:rsidP="00251A5A">
            <w:pPr>
              <w:spacing w:before="60" w:after="60"/>
              <w:jc w:val="center"/>
              <w:rPr>
                <w:rFonts w:asciiTheme="minorHAnsi" w:hAnsiTheme="minorHAnsi"/>
                <w:b w:val="0"/>
                <w:bCs/>
                <w:color w:val="A6A6A6" w:themeColor="background1" w:themeShade="A6"/>
                <w:sz w:val="18"/>
                <w:szCs w:val="18"/>
              </w:rPr>
            </w:pPr>
            <w:r w:rsidRPr="0053111E">
              <w:rPr>
                <w:rFonts w:asciiTheme="minorHAnsi" w:hAnsiTheme="minorHAnsi"/>
                <w:b w:val="0"/>
                <w:bCs/>
                <w:color w:val="A6A6A6" w:themeColor="background1" w:themeShade="A6"/>
                <w:sz w:val="18"/>
                <w:szCs w:val="18"/>
              </w:rPr>
              <w:t>6.0</w:t>
            </w:r>
          </w:p>
        </w:tc>
        <w:tc>
          <w:tcPr>
            <w:tcW w:w="1381" w:type="dxa"/>
          </w:tcPr>
          <w:p w14:paraId="41937A20" w14:textId="7B7614F9" w:rsidR="00FC1331" w:rsidRPr="0053111E" w:rsidRDefault="00BA5A00" w:rsidP="00251A5A">
            <w:pPr>
              <w:spacing w:before="60" w:after="60"/>
              <w:jc w:val="center"/>
              <w:rPr>
                <w:rFonts w:asciiTheme="minorHAnsi" w:hAnsiTheme="minorHAnsi"/>
                <w:b w:val="0"/>
                <w:color w:val="A6A6A6" w:themeColor="background1" w:themeShade="A6"/>
                <w:sz w:val="18"/>
                <w:szCs w:val="18"/>
              </w:rPr>
            </w:pPr>
            <w:r w:rsidRPr="0053111E">
              <w:rPr>
                <w:rFonts w:asciiTheme="minorHAnsi" w:hAnsiTheme="minorHAnsi"/>
                <w:b w:val="0"/>
                <w:color w:val="A6A6A6" w:themeColor="background1" w:themeShade="A6"/>
                <w:sz w:val="18"/>
                <w:szCs w:val="18"/>
              </w:rPr>
              <w:t>23/11/2019</w:t>
            </w:r>
          </w:p>
        </w:tc>
        <w:tc>
          <w:tcPr>
            <w:tcW w:w="2026" w:type="dxa"/>
          </w:tcPr>
          <w:p w14:paraId="51C10028" w14:textId="30D5108D" w:rsidR="00FC1331" w:rsidRPr="0053111E" w:rsidRDefault="00BA5A00" w:rsidP="00251A5A">
            <w:pPr>
              <w:spacing w:before="60" w:after="60"/>
              <w:jc w:val="center"/>
              <w:rPr>
                <w:rFonts w:asciiTheme="minorHAnsi" w:hAnsiTheme="minorHAnsi"/>
                <w:b w:val="0"/>
                <w:color w:val="A6A6A6" w:themeColor="background1" w:themeShade="A6"/>
                <w:sz w:val="18"/>
                <w:szCs w:val="18"/>
              </w:rPr>
            </w:pPr>
            <w:r w:rsidRPr="0053111E">
              <w:rPr>
                <w:rFonts w:asciiTheme="minorHAnsi" w:hAnsiTheme="minorHAnsi"/>
                <w:b w:val="0"/>
                <w:color w:val="A6A6A6" w:themeColor="background1" w:themeShade="A6"/>
                <w:sz w:val="18"/>
                <w:szCs w:val="18"/>
              </w:rPr>
              <w:t>Safety &amp; Environmental Specialist</w:t>
            </w:r>
          </w:p>
        </w:tc>
        <w:tc>
          <w:tcPr>
            <w:tcW w:w="5341" w:type="dxa"/>
          </w:tcPr>
          <w:p w14:paraId="742FD2E6" w14:textId="58B1C60F" w:rsidR="00FC1331" w:rsidRPr="0053111E" w:rsidRDefault="00BA5A00" w:rsidP="00946DAB">
            <w:pPr>
              <w:rPr>
                <w:rFonts w:asciiTheme="minorHAnsi" w:hAnsiTheme="minorHAnsi" w:cstheme="minorHAnsi"/>
                <w:b w:val="0"/>
                <w:color w:val="A6A6A6" w:themeColor="background1" w:themeShade="A6"/>
                <w:sz w:val="18"/>
                <w:szCs w:val="18"/>
              </w:rPr>
            </w:pPr>
            <w:r w:rsidRPr="0053111E">
              <w:rPr>
                <w:rFonts w:asciiTheme="minorHAnsi" w:hAnsiTheme="minorHAnsi" w:cstheme="minorHAnsi"/>
                <w:b w:val="0"/>
                <w:color w:val="A6A6A6" w:themeColor="background1" w:themeShade="A6"/>
                <w:sz w:val="18"/>
                <w:szCs w:val="18"/>
              </w:rPr>
              <w:t>4.5.1</w:t>
            </w:r>
            <w:r w:rsidR="00F11AB3" w:rsidRPr="0053111E">
              <w:rPr>
                <w:rFonts w:asciiTheme="minorHAnsi" w:hAnsiTheme="minorHAnsi" w:cstheme="minorHAnsi"/>
                <w:b w:val="0"/>
                <w:color w:val="A6A6A6" w:themeColor="background1" w:themeShade="A6"/>
                <w:sz w:val="18"/>
                <w:szCs w:val="18"/>
              </w:rPr>
              <w:t xml:space="preserve"> Table 4 and 5 amended to include Oil Spill Kit 11 and New Marine Spill kits. </w:t>
            </w:r>
            <w:r w:rsidR="00E20873" w:rsidRPr="0053111E">
              <w:rPr>
                <w:rFonts w:asciiTheme="minorHAnsi" w:hAnsiTheme="minorHAnsi" w:cstheme="minorHAnsi"/>
                <w:b w:val="0"/>
                <w:color w:val="A6A6A6" w:themeColor="background1" w:themeShade="A6"/>
                <w:sz w:val="18"/>
                <w:szCs w:val="18"/>
              </w:rPr>
              <w:t xml:space="preserve">Safety Equipment </w:t>
            </w:r>
            <w:r w:rsidR="00797F61" w:rsidRPr="0053111E">
              <w:rPr>
                <w:rFonts w:asciiTheme="minorHAnsi" w:hAnsiTheme="minorHAnsi" w:cstheme="minorHAnsi"/>
                <w:b w:val="0"/>
                <w:color w:val="A6A6A6" w:themeColor="background1" w:themeShade="A6"/>
                <w:sz w:val="18"/>
                <w:szCs w:val="18"/>
              </w:rPr>
              <w:t>Map of spill kit locations updated.</w:t>
            </w:r>
            <w:r w:rsidR="009A1763" w:rsidRPr="0053111E">
              <w:rPr>
                <w:rFonts w:asciiTheme="minorHAnsi" w:hAnsiTheme="minorHAnsi" w:cstheme="minorHAnsi"/>
                <w:b w:val="0"/>
                <w:color w:val="A6A6A6" w:themeColor="background1" w:themeShade="A6"/>
                <w:sz w:val="18"/>
                <w:szCs w:val="18"/>
              </w:rPr>
              <w:t xml:space="preserve"> </w:t>
            </w:r>
            <w:r w:rsidR="009857EA" w:rsidRPr="0053111E">
              <w:rPr>
                <w:rFonts w:asciiTheme="minorHAnsi" w:hAnsiTheme="minorHAnsi" w:cstheme="minorHAnsi"/>
                <w:b w:val="0"/>
                <w:color w:val="A6A6A6" w:themeColor="background1" w:themeShade="A6"/>
                <w:sz w:val="18"/>
                <w:szCs w:val="18"/>
              </w:rPr>
              <w:t>Title of Environment Specialist changed to Safety and Environment specialist. References to TES changed to Objective.</w:t>
            </w:r>
          </w:p>
        </w:tc>
      </w:tr>
      <w:tr w:rsidR="0053111E" w:rsidRPr="000E7EB5" w14:paraId="46040686" w14:textId="77777777" w:rsidTr="00251A5A">
        <w:tc>
          <w:tcPr>
            <w:tcW w:w="1106" w:type="dxa"/>
          </w:tcPr>
          <w:p w14:paraId="68C77AAD" w14:textId="6C86C56E" w:rsidR="0053111E" w:rsidRPr="00C025A4" w:rsidRDefault="0053111E" w:rsidP="00251A5A">
            <w:pPr>
              <w:spacing w:before="60" w:after="60"/>
              <w:jc w:val="center"/>
              <w:rPr>
                <w:rFonts w:asciiTheme="minorHAnsi" w:hAnsiTheme="minorHAnsi"/>
                <w:b w:val="0"/>
                <w:bCs/>
                <w:color w:val="A6A6A6" w:themeColor="background1" w:themeShade="A6"/>
                <w:sz w:val="18"/>
                <w:szCs w:val="18"/>
              </w:rPr>
            </w:pPr>
            <w:r w:rsidRPr="00C025A4">
              <w:rPr>
                <w:rFonts w:asciiTheme="minorHAnsi" w:hAnsiTheme="minorHAnsi"/>
                <w:b w:val="0"/>
                <w:bCs/>
                <w:color w:val="A6A6A6" w:themeColor="background1" w:themeShade="A6"/>
                <w:sz w:val="18"/>
                <w:szCs w:val="18"/>
              </w:rPr>
              <w:t>7.0</w:t>
            </w:r>
          </w:p>
        </w:tc>
        <w:tc>
          <w:tcPr>
            <w:tcW w:w="1381" w:type="dxa"/>
          </w:tcPr>
          <w:p w14:paraId="47BA360F" w14:textId="5743081A" w:rsidR="0053111E" w:rsidRPr="00C025A4" w:rsidRDefault="0053111E" w:rsidP="00251A5A">
            <w:pPr>
              <w:spacing w:before="60" w:after="60"/>
              <w:jc w:val="center"/>
              <w:rPr>
                <w:rFonts w:asciiTheme="minorHAnsi" w:hAnsiTheme="minorHAnsi"/>
                <w:b w:val="0"/>
                <w:color w:val="A6A6A6" w:themeColor="background1" w:themeShade="A6"/>
                <w:sz w:val="18"/>
                <w:szCs w:val="18"/>
              </w:rPr>
            </w:pPr>
            <w:r w:rsidRPr="00C025A4">
              <w:rPr>
                <w:rFonts w:asciiTheme="minorHAnsi" w:hAnsiTheme="minorHAnsi"/>
                <w:b w:val="0"/>
                <w:color w:val="A6A6A6" w:themeColor="background1" w:themeShade="A6"/>
                <w:sz w:val="18"/>
                <w:szCs w:val="18"/>
              </w:rPr>
              <w:t>29/07/2020</w:t>
            </w:r>
          </w:p>
        </w:tc>
        <w:tc>
          <w:tcPr>
            <w:tcW w:w="2026" w:type="dxa"/>
          </w:tcPr>
          <w:p w14:paraId="4DB8B6EA" w14:textId="4DCF6E48" w:rsidR="0053111E" w:rsidRPr="00C025A4" w:rsidRDefault="0053111E" w:rsidP="00251A5A">
            <w:pPr>
              <w:spacing w:before="60" w:after="60"/>
              <w:jc w:val="center"/>
              <w:rPr>
                <w:rFonts w:asciiTheme="minorHAnsi" w:hAnsiTheme="minorHAnsi"/>
                <w:b w:val="0"/>
                <w:color w:val="A6A6A6" w:themeColor="background1" w:themeShade="A6"/>
                <w:sz w:val="18"/>
                <w:szCs w:val="18"/>
              </w:rPr>
            </w:pPr>
            <w:r w:rsidRPr="00C025A4">
              <w:rPr>
                <w:rFonts w:asciiTheme="minorHAnsi" w:hAnsiTheme="minorHAnsi"/>
                <w:b w:val="0"/>
                <w:color w:val="A6A6A6" w:themeColor="background1" w:themeShade="A6"/>
                <w:sz w:val="18"/>
                <w:szCs w:val="18"/>
              </w:rPr>
              <w:t>Safety &amp; Environmental Specialist</w:t>
            </w:r>
          </w:p>
        </w:tc>
        <w:tc>
          <w:tcPr>
            <w:tcW w:w="5341" w:type="dxa"/>
          </w:tcPr>
          <w:p w14:paraId="424E0434" w14:textId="4EAA01FD" w:rsidR="0053111E" w:rsidRPr="00C025A4" w:rsidRDefault="0053111E" w:rsidP="00946DAB">
            <w:pPr>
              <w:rPr>
                <w:rFonts w:asciiTheme="minorHAnsi" w:hAnsiTheme="minorHAnsi" w:cstheme="minorHAnsi"/>
                <w:b w:val="0"/>
                <w:color w:val="A6A6A6" w:themeColor="background1" w:themeShade="A6"/>
                <w:sz w:val="18"/>
                <w:szCs w:val="18"/>
              </w:rPr>
            </w:pPr>
            <w:r w:rsidRPr="00C025A4">
              <w:rPr>
                <w:rFonts w:asciiTheme="minorHAnsi" w:hAnsiTheme="minorHAnsi" w:cstheme="minorHAnsi"/>
                <w:b w:val="0"/>
                <w:color w:val="A6A6A6" w:themeColor="background1" w:themeShade="A6"/>
                <w:sz w:val="18"/>
                <w:szCs w:val="18"/>
              </w:rPr>
              <w:t>Update to Table on page 24 – to include latest desktop exercise</w:t>
            </w:r>
          </w:p>
        </w:tc>
      </w:tr>
      <w:tr w:rsidR="00AD3BCF" w:rsidRPr="000E7EB5" w14:paraId="108DEA79" w14:textId="77777777" w:rsidTr="00251A5A">
        <w:tc>
          <w:tcPr>
            <w:tcW w:w="1106" w:type="dxa"/>
          </w:tcPr>
          <w:p w14:paraId="2C62824C" w14:textId="2CF72734" w:rsidR="00AD3BCF" w:rsidRPr="0053111E" w:rsidRDefault="00B763CD" w:rsidP="00251A5A">
            <w:pPr>
              <w:spacing w:before="60" w:after="60"/>
              <w:jc w:val="center"/>
              <w:rPr>
                <w:rFonts w:asciiTheme="minorHAnsi" w:hAnsiTheme="minorHAnsi"/>
                <w:color w:val="auto"/>
                <w:sz w:val="18"/>
                <w:szCs w:val="18"/>
              </w:rPr>
            </w:pPr>
            <w:r>
              <w:rPr>
                <w:rFonts w:asciiTheme="minorHAnsi" w:hAnsiTheme="minorHAnsi"/>
                <w:color w:val="auto"/>
                <w:sz w:val="18"/>
                <w:szCs w:val="18"/>
              </w:rPr>
              <w:t>8.0</w:t>
            </w:r>
          </w:p>
        </w:tc>
        <w:tc>
          <w:tcPr>
            <w:tcW w:w="1381" w:type="dxa"/>
          </w:tcPr>
          <w:p w14:paraId="5A2D780C" w14:textId="5C8E3A0D" w:rsidR="00AD3BCF" w:rsidRDefault="00AD3BCF" w:rsidP="00251A5A">
            <w:pPr>
              <w:spacing w:before="60" w:after="60"/>
              <w:jc w:val="center"/>
              <w:rPr>
                <w:rFonts w:asciiTheme="minorHAnsi" w:hAnsiTheme="minorHAnsi"/>
                <w:b w:val="0"/>
                <w:color w:val="auto"/>
                <w:sz w:val="18"/>
                <w:szCs w:val="18"/>
              </w:rPr>
            </w:pPr>
            <w:r>
              <w:rPr>
                <w:rFonts w:asciiTheme="minorHAnsi" w:hAnsiTheme="minorHAnsi"/>
                <w:b w:val="0"/>
                <w:color w:val="auto"/>
                <w:sz w:val="18"/>
                <w:szCs w:val="18"/>
              </w:rPr>
              <w:t>19/05/2021</w:t>
            </w:r>
          </w:p>
        </w:tc>
        <w:tc>
          <w:tcPr>
            <w:tcW w:w="2026" w:type="dxa"/>
          </w:tcPr>
          <w:p w14:paraId="1D63476B" w14:textId="5785CB82" w:rsidR="00AD3BCF" w:rsidRDefault="00AD3BCF" w:rsidP="00251A5A">
            <w:pPr>
              <w:spacing w:before="60" w:after="60"/>
              <w:jc w:val="center"/>
              <w:rPr>
                <w:rFonts w:asciiTheme="minorHAnsi" w:hAnsiTheme="minorHAnsi"/>
                <w:b w:val="0"/>
                <w:color w:val="auto"/>
                <w:sz w:val="18"/>
                <w:szCs w:val="18"/>
              </w:rPr>
            </w:pPr>
            <w:r>
              <w:rPr>
                <w:rFonts w:asciiTheme="minorHAnsi" w:hAnsiTheme="minorHAnsi"/>
                <w:b w:val="0"/>
                <w:color w:val="auto"/>
                <w:sz w:val="18"/>
                <w:szCs w:val="18"/>
              </w:rPr>
              <w:t>Environment &amp; Safety Advisor</w:t>
            </w:r>
          </w:p>
        </w:tc>
        <w:tc>
          <w:tcPr>
            <w:tcW w:w="5341" w:type="dxa"/>
          </w:tcPr>
          <w:p w14:paraId="48DDEB8A" w14:textId="2DEA3D49" w:rsidR="00AD3BCF" w:rsidRDefault="00AD3BCF" w:rsidP="00946DAB">
            <w:pPr>
              <w:rPr>
                <w:rFonts w:asciiTheme="minorHAnsi" w:hAnsiTheme="minorHAnsi" w:cstheme="minorHAnsi"/>
                <w:b w:val="0"/>
                <w:color w:val="000000"/>
                <w:sz w:val="18"/>
                <w:szCs w:val="18"/>
              </w:rPr>
            </w:pPr>
            <w:r>
              <w:rPr>
                <w:rFonts w:asciiTheme="minorHAnsi" w:hAnsiTheme="minorHAnsi" w:cstheme="minorHAnsi"/>
                <w:b w:val="0"/>
                <w:color w:val="000000"/>
                <w:sz w:val="18"/>
                <w:szCs w:val="18"/>
              </w:rPr>
              <w:t>Update to Table on page 24 – to include latest desktop exercise.</w:t>
            </w:r>
          </w:p>
          <w:p w14:paraId="726CCBE8" w14:textId="732BF1D8" w:rsidR="00AD3BCF" w:rsidRPr="00C025A4" w:rsidRDefault="00AD3BCF" w:rsidP="00946DAB">
            <w:pPr>
              <w:rPr>
                <w:rFonts w:asciiTheme="minorHAnsi" w:hAnsiTheme="minorHAnsi" w:cstheme="minorHAnsi"/>
                <w:b w:val="0"/>
                <w:color w:val="000000" w:themeColor="text1"/>
                <w:sz w:val="18"/>
                <w:szCs w:val="18"/>
              </w:rPr>
            </w:pPr>
            <w:r w:rsidRPr="00C025A4">
              <w:rPr>
                <w:rFonts w:asciiTheme="minorHAnsi" w:hAnsiTheme="minorHAnsi" w:cstheme="minorHAnsi"/>
                <w:b w:val="0"/>
                <w:color w:val="000000" w:themeColor="text1"/>
                <w:sz w:val="18"/>
                <w:szCs w:val="18"/>
              </w:rPr>
              <w:t>Update to flow chart. Title of Safety and Environment Specialist changed to Safety and Environment Leader. Update Table 3.</w:t>
            </w:r>
          </w:p>
          <w:p w14:paraId="288FCA3B" w14:textId="7401C678" w:rsidR="00AD3BCF" w:rsidRDefault="00AD3BCF" w:rsidP="00946DAB">
            <w:pPr>
              <w:rPr>
                <w:rFonts w:asciiTheme="minorHAnsi" w:hAnsiTheme="minorHAnsi" w:cstheme="minorHAnsi"/>
                <w:b w:val="0"/>
                <w:color w:val="FF0000"/>
                <w:sz w:val="18"/>
                <w:szCs w:val="18"/>
              </w:rPr>
            </w:pPr>
          </w:p>
          <w:p w14:paraId="04B78C4C" w14:textId="0D9A459A" w:rsidR="00AD3BCF" w:rsidRPr="00C025A4" w:rsidRDefault="00AD3BCF" w:rsidP="00946DAB">
            <w:pPr>
              <w:rPr>
                <w:rFonts w:asciiTheme="minorHAnsi" w:hAnsiTheme="minorHAnsi" w:cstheme="minorHAnsi"/>
                <w:b w:val="0"/>
                <w:color w:val="FF0000"/>
                <w:sz w:val="18"/>
                <w:szCs w:val="18"/>
              </w:rPr>
            </w:pPr>
          </w:p>
        </w:tc>
      </w:tr>
    </w:tbl>
    <w:p w14:paraId="6D509E8C" w14:textId="77777777" w:rsidR="000E7EB5" w:rsidRPr="00B97A92" w:rsidRDefault="00A0284C" w:rsidP="00B97A92">
      <w:pPr>
        <w:pStyle w:val="DocDate"/>
        <w:jc w:val="center"/>
        <w:rPr>
          <w:rFonts w:asciiTheme="minorHAnsi" w:hAnsiTheme="minorHAnsi"/>
          <w:b/>
          <w:color w:val="FF0000"/>
        </w:rPr>
      </w:pPr>
      <w:r w:rsidRPr="00CC2F4A">
        <w:rPr>
          <w:rFonts w:asciiTheme="minorHAnsi" w:hAnsiTheme="minorHAnsi"/>
          <w:b/>
          <w:color w:val="FF0000"/>
        </w:rPr>
        <w:t>FULL</w:t>
      </w:r>
      <w:r w:rsidR="00021594" w:rsidRPr="00CC2F4A">
        <w:rPr>
          <w:rFonts w:asciiTheme="minorHAnsi" w:hAnsiTheme="minorHAnsi"/>
          <w:b/>
          <w:color w:val="FF0000"/>
        </w:rPr>
        <w:t xml:space="preserve"> VERSION</w:t>
      </w:r>
    </w:p>
    <w:p w14:paraId="48DF5021" w14:textId="77777777" w:rsidR="00576408" w:rsidRPr="00BC3DDF" w:rsidRDefault="00576408" w:rsidP="00BC3DDF">
      <w:pPr>
        <w:pStyle w:val="Body"/>
        <w:pBdr>
          <w:top w:val="single" w:sz="4" w:space="1" w:color="auto"/>
          <w:left w:val="single" w:sz="4" w:space="4" w:color="auto"/>
          <w:bottom w:val="single" w:sz="4" w:space="1" w:color="auto"/>
          <w:right w:val="single" w:sz="4" w:space="4" w:color="auto"/>
        </w:pBdr>
        <w:jc w:val="center"/>
        <w:rPr>
          <w:rFonts w:asciiTheme="minorHAnsi" w:hAnsiTheme="minorHAnsi"/>
          <w:b/>
          <w:color w:val="FF0000"/>
          <w:sz w:val="24"/>
        </w:rPr>
      </w:pPr>
      <w:r w:rsidRPr="00BC3DDF">
        <w:rPr>
          <w:rFonts w:asciiTheme="minorHAnsi" w:hAnsiTheme="minorHAnsi"/>
          <w:b/>
          <w:color w:val="FF0000"/>
          <w:sz w:val="24"/>
        </w:rPr>
        <w:t>ATTENTION!</w:t>
      </w:r>
    </w:p>
    <w:p w14:paraId="3A11D1CA" w14:textId="77777777" w:rsidR="00576408" w:rsidRDefault="00576408" w:rsidP="00576408">
      <w:pPr>
        <w:pStyle w:val="Body"/>
        <w:pBdr>
          <w:top w:val="single" w:sz="4" w:space="1" w:color="auto"/>
          <w:left w:val="single" w:sz="4" w:space="4" w:color="auto"/>
          <w:bottom w:val="single" w:sz="4" w:space="1" w:color="auto"/>
          <w:right w:val="single" w:sz="4" w:space="4" w:color="auto"/>
        </w:pBdr>
        <w:jc w:val="both"/>
        <w:rPr>
          <w:rFonts w:asciiTheme="minorHAnsi" w:hAnsiTheme="minorHAnsi"/>
          <w:b/>
          <w:color w:val="FF0000"/>
          <w:sz w:val="24"/>
        </w:rPr>
      </w:pPr>
      <w:r w:rsidRPr="00BC3DDF">
        <w:rPr>
          <w:rFonts w:asciiTheme="minorHAnsi" w:hAnsiTheme="minorHAnsi"/>
          <w:b/>
          <w:color w:val="FF0000"/>
          <w:sz w:val="24"/>
        </w:rPr>
        <w:t>In an Emergency</w:t>
      </w:r>
      <w:r>
        <w:rPr>
          <w:rFonts w:asciiTheme="minorHAnsi" w:hAnsiTheme="minorHAnsi"/>
          <w:b/>
          <w:color w:val="FF0000"/>
          <w:sz w:val="24"/>
        </w:rPr>
        <w:t xml:space="preserve"> situation</w:t>
      </w:r>
      <w:r w:rsidRPr="00BC3DDF">
        <w:rPr>
          <w:rFonts w:asciiTheme="minorHAnsi" w:hAnsiTheme="minorHAnsi"/>
          <w:b/>
          <w:color w:val="FF0000"/>
          <w:sz w:val="24"/>
        </w:rPr>
        <w:t xml:space="preserve">, the </w:t>
      </w:r>
      <w:r w:rsidR="003679CB" w:rsidRPr="00BC3DDF">
        <w:rPr>
          <w:rFonts w:asciiTheme="minorHAnsi" w:hAnsiTheme="minorHAnsi"/>
          <w:b/>
          <w:color w:val="FF0000"/>
          <w:sz w:val="24"/>
        </w:rPr>
        <w:t xml:space="preserve">Emergency Instructions </w:t>
      </w:r>
      <w:hyperlink r:id="rId12" w:history="1">
        <w:r w:rsidR="003679CB" w:rsidRPr="009134F0">
          <w:rPr>
            <w:rStyle w:val="Hyperlink"/>
            <w:rFonts w:asciiTheme="minorHAnsi" w:hAnsiTheme="minorHAnsi"/>
            <w:b/>
            <w:sz w:val="24"/>
          </w:rPr>
          <w:t>TQMS12-HSE-L001-I001</w:t>
        </w:r>
      </w:hyperlink>
      <w:r w:rsidR="003679CB" w:rsidRPr="003679CB">
        <w:rPr>
          <w:color w:val="FF0000"/>
        </w:rPr>
        <w:t xml:space="preserve"> </w:t>
      </w:r>
      <w:r w:rsidR="003679CB" w:rsidRPr="003679CB">
        <w:rPr>
          <w:rFonts w:asciiTheme="minorHAnsi" w:hAnsiTheme="minorHAnsi"/>
          <w:b/>
          <w:color w:val="FF0000"/>
          <w:sz w:val="24"/>
        </w:rPr>
        <w:t>and overarching</w:t>
      </w:r>
      <w:r w:rsidR="003679CB" w:rsidRPr="003679CB">
        <w:rPr>
          <w:color w:val="FF0000"/>
        </w:rPr>
        <w:t xml:space="preserve"> </w:t>
      </w:r>
      <w:r w:rsidRPr="00BC3DDF">
        <w:rPr>
          <w:rFonts w:asciiTheme="minorHAnsi" w:hAnsiTheme="minorHAnsi"/>
          <w:b/>
          <w:color w:val="FF0000"/>
          <w:sz w:val="24"/>
        </w:rPr>
        <w:t xml:space="preserve">Emergency Response Plan </w:t>
      </w:r>
      <w:hyperlink r:id="rId13" w:history="1">
        <w:r w:rsidRPr="009134F0">
          <w:rPr>
            <w:b/>
            <w:color w:val="0000FF"/>
            <w:u w:val="single"/>
          </w:rPr>
          <w:t>TQMS12-HSE-L001</w:t>
        </w:r>
      </w:hyperlink>
      <w:r w:rsidRPr="00BC3DDF">
        <w:rPr>
          <w:rFonts w:asciiTheme="minorHAnsi" w:hAnsiTheme="minorHAnsi"/>
          <w:b/>
          <w:color w:val="FF0000"/>
          <w:sz w:val="24"/>
        </w:rPr>
        <w:t xml:space="preserve"> </w:t>
      </w:r>
      <w:r w:rsidRPr="00576408">
        <w:rPr>
          <w:rFonts w:asciiTheme="minorHAnsi" w:hAnsiTheme="minorHAnsi"/>
          <w:b/>
          <w:color w:val="FF0000"/>
          <w:sz w:val="24"/>
        </w:rPr>
        <w:t xml:space="preserve">shall be </w:t>
      </w:r>
      <w:r>
        <w:rPr>
          <w:rFonts w:asciiTheme="minorHAnsi" w:hAnsiTheme="minorHAnsi"/>
          <w:b/>
          <w:color w:val="FF0000"/>
          <w:sz w:val="24"/>
        </w:rPr>
        <w:t>implemented as a first priority.</w:t>
      </w:r>
    </w:p>
    <w:p w14:paraId="58A9F704" w14:textId="77777777" w:rsidR="00576408" w:rsidRDefault="00576408" w:rsidP="00576408">
      <w:pPr>
        <w:pStyle w:val="Body"/>
        <w:pBdr>
          <w:top w:val="single" w:sz="4" w:space="1" w:color="auto"/>
          <w:left w:val="single" w:sz="4" w:space="4" w:color="auto"/>
          <w:bottom w:val="single" w:sz="4" w:space="1" w:color="auto"/>
          <w:right w:val="single" w:sz="4" w:space="4" w:color="auto"/>
        </w:pBdr>
        <w:jc w:val="both"/>
        <w:rPr>
          <w:rFonts w:asciiTheme="minorHAnsi" w:hAnsiTheme="minorHAnsi"/>
          <w:b/>
          <w:color w:val="FF0000"/>
          <w:sz w:val="24"/>
        </w:rPr>
      </w:pPr>
      <w:r w:rsidRPr="00BC3DDF">
        <w:rPr>
          <w:rFonts w:asciiTheme="minorHAnsi" w:hAnsiTheme="minorHAnsi"/>
          <w:b/>
          <w:color w:val="FF0000"/>
          <w:sz w:val="24"/>
        </w:rPr>
        <w:t xml:space="preserve">This </w:t>
      </w:r>
      <w:r>
        <w:rPr>
          <w:rFonts w:asciiTheme="minorHAnsi" w:hAnsiTheme="minorHAnsi"/>
          <w:b/>
          <w:color w:val="FF0000"/>
          <w:sz w:val="24"/>
        </w:rPr>
        <w:t xml:space="preserve">plan </w:t>
      </w:r>
      <w:r w:rsidR="00BC3DDF" w:rsidRPr="00BC3DDF">
        <w:rPr>
          <w:rFonts w:asciiTheme="minorHAnsi" w:hAnsiTheme="minorHAnsi"/>
          <w:b/>
          <w:color w:val="FF0000"/>
          <w:sz w:val="24"/>
        </w:rPr>
        <w:t>sh</w:t>
      </w:r>
      <w:r w:rsidR="00BC3DDF">
        <w:rPr>
          <w:rFonts w:asciiTheme="minorHAnsi" w:hAnsiTheme="minorHAnsi"/>
          <w:b/>
          <w:color w:val="FF0000"/>
          <w:sz w:val="24"/>
        </w:rPr>
        <w:t>all</w:t>
      </w:r>
      <w:r w:rsidRPr="00BC3DDF">
        <w:rPr>
          <w:rFonts w:asciiTheme="minorHAnsi" w:hAnsiTheme="minorHAnsi"/>
          <w:b/>
          <w:color w:val="FF0000"/>
          <w:sz w:val="24"/>
        </w:rPr>
        <w:t xml:space="preserve"> be followed at the earliest opportunity after</w:t>
      </w:r>
      <w:r>
        <w:rPr>
          <w:rFonts w:asciiTheme="minorHAnsi" w:hAnsiTheme="minorHAnsi"/>
          <w:b/>
          <w:color w:val="FF0000"/>
          <w:sz w:val="24"/>
        </w:rPr>
        <w:t xml:space="preserve"> the </w:t>
      </w:r>
      <w:r w:rsidR="00BC3DDF">
        <w:rPr>
          <w:rFonts w:asciiTheme="minorHAnsi" w:hAnsiTheme="minorHAnsi"/>
          <w:b/>
          <w:color w:val="FF0000"/>
          <w:sz w:val="24"/>
        </w:rPr>
        <w:t>E</w:t>
      </w:r>
      <w:r>
        <w:rPr>
          <w:rFonts w:asciiTheme="minorHAnsi" w:hAnsiTheme="minorHAnsi"/>
          <w:b/>
          <w:color w:val="FF0000"/>
          <w:sz w:val="24"/>
        </w:rPr>
        <w:t xml:space="preserve">mergency </w:t>
      </w:r>
      <w:r w:rsidR="00BC3DDF">
        <w:rPr>
          <w:rFonts w:asciiTheme="minorHAnsi" w:hAnsiTheme="minorHAnsi"/>
          <w:b/>
          <w:color w:val="FF0000"/>
          <w:sz w:val="24"/>
        </w:rPr>
        <w:t>R</w:t>
      </w:r>
      <w:r>
        <w:rPr>
          <w:rFonts w:asciiTheme="minorHAnsi" w:hAnsiTheme="minorHAnsi"/>
          <w:b/>
          <w:color w:val="FF0000"/>
          <w:sz w:val="24"/>
        </w:rPr>
        <w:t xml:space="preserve">esponse </w:t>
      </w:r>
      <w:r w:rsidR="00BC3DDF">
        <w:rPr>
          <w:rFonts w:asciiTheme="minorHAnsi" w:hAnsiTheme="minorHAnsi"/>
          <w:b/>
          <w:color w:val="FF0000"/>
          <w:sz w:val="24"/>
        </w:rPr>
        <w:t>Pla</w:t>
      </w:r>
      <w:r>
        <w:rPr>
          <w:rFonts w:asciiTheme="minorHAnsi" w:hAnsiTheme="minorHAnsi"/>
          <w:b/>
          <w:color w:val="FF0000"/>
          <w:sz w:val="24"/>
        </w:rPr>
        <w:t xml:space="preserve">n has been initiated. </w:t>
      </w:r>
    </w:p>
    <w:p w14:paraId="0B763CFB" w14:textId="77777777" w:rsidR="00576408" w:rsidRPr="00BC3DDF" w:rsidRDefault="00576408" w:rsidP="00946DAB">
      <w:pPr>
        <w:pStyle w:val="Body"/>
        <w:pBdr>
          <w:top w:val="single" w:sz="4" w:space="1" w:color="auto"/>
          <w:left w:val="single" w:sz="4" w:space="4" w:color="auto"/>
          <w:bottom w:val="single" w:sz="4" w:space="1" w:color="auto"/>
          <w:right w:val="single" w:sz="4" w:space="4" w:color="auto"/>
        </w:pBdr>
        <w:jc w:val="both"/>
        <w:rPr>
          <w:rFonts w:asciiTheme="minorHAnsi" w:hAnsiTheme="minorHAnsi"/>
          <w:b/>
          <w:color w:val="FF0000"/>
          <w:sz w:val="24"/>
        </w:rPr>
      </w:pPr>
      <w:r>
        <w:rPr>
          <w:rFonts w:asciiTheme="minorHAnsi" w:hAnsiTheme="minorHAnsi"/>
          <w:b/>
          <w:color w:val="FF0000"/>
          <w:sz w:val="24"/>
        </w:rPr>
        <w:t xml:space="preserve">The actions outlined in this plan mirror those in the Emergency documents referenced </w:t>
      </w:r>
      <w:proofErr w:type="gramStart"/>
      <w:r>
        <w:rPr>
          <w:rFonts w:asciiTheme="minorHAnsi" w:hAnsiTheme="minorHAnsi"/>
          <w:b/>
          <w:color w:val="FF0000"/>
          <w:sz w:val="24"/>
        </w:rPr>
        <w:t>above</w:t>
      </w:r>
      <w:r w:rsidR="00BC3DDF">
        <w:rPr>
          <w:rFonts w:asciiTheme="minorHAnsi" w:hAnsiTheme="minorHAnsi"/>
          <w:b/>
          <w:color w:val="FF0000"/>
          <w:sz w:val="24"/>
        </w:rPr>
        <w:t>, and</w:t>
      </w:r>
      <w:proofErr w:type="gramEnd"/>
      <w:r w:rsidR="00BC3DDF">
        <w:rPr>
          <w:rFonts w:asciiTheme="minorHAnsi" w:hAnsiTheme="minorHAnsi"/>
          <w:b/>
          <w:color w:val="FF0000"/>
          <w:sz w:val="24"/>
        </w:rPr>
        <w:t xml:space="preserve"> have only been included in this document to satisfy regulatory requirements.</w:t>
      </w:r>
    </w:p>
    <w:p w14:paraId="520E2B92" w14:textId="77777777" w:rsidR="000E7EB5" w:rsidRDefault="000E7EB5" w:rsidP="00317EA1">
      <w:pPr>
        <w:pStyle w:val="DocDate"/>
        <w:jc w:val="center"/>
        <w:rPr>
          <w:rFonts w:asciiTheme="minorHAnsi" w:hAnsiTheme="minorHAnsi"/>
          <w:b/>
          <w:color w:val="FF0000"/>
        </w:rPr>
      </w:pPr>
    </w:p>
    <w:p w14:paraId="04AA5756" w14:textId="7E7BD7CB" w:rsidR="00724122" w:rsidRDefault="00724122" w:rsidP="00724122">
      <w:pPr>
        <w:pStyle w:val="Caption"/>
      </w:pPr>
      <w:bookmarkStart w:id="0" w:name="_Toc25656535"/>
      <w:r>
        <w:t xml:space="preserve">Figure </w:t>
      </w:r>
      <w:r w:rsidR="001C2898">
        <w:rPr>
          <w:noProof/>
        </w:rPr>
        <w:fldChar w:fldCharType="begin"/>
      </w:r>
      <w:r w:rsidR="001C2898">
        <w:rPr>
          <w:noProof/>
        </w:rPr>
        <w:instrText xml:space="preserve"> SEQ Figure \* ARABIC </w:instrText>
      </w:r>
      <w:r w:rsidR="001C2898">
        <w:rPr>
          <w:noProof/>
        </w:rPr>
        <w:fldChar w:fldCharType="separate"/>
      </w:r>
      <w:r w:rsidR="008738D8">
        <w:rPr>
          <w:noProof/>
        </w:rPr>
        <w:t>1</w:t>
      </w:r>
      <w:r w:rsidR="001C2898">
        <w:rPr>
          <w:noProof/>
        </w:rPr>
        <w:fldChar w:fldCharType="end"/>
      </w:r>
      <w:r>
        <w:t xml:space="preserve"> - PIRMP Implementation chart</w:t>
      </w:r>
      <w:bookmarkEnd w:id="0"/>
    </w:p>
    <w:p w14:paraId="34091E1A" w14:textId="11DCB0E8" w:rsidR="003679CB" w:rsidRDefault="00B763CD" w:rsidP="00AD3BCF">
      <w:pPr>
        <w:pStyle w:val="DocDate"/>
        <w:jc w:val="left"/>
        <w:rPr>
          <w:rFonts w:asciiTheme="minorHAnsi" w:hAnsiTheme="minorHAnsi"/>
          <w:b/>
          <w:color w:val="FF0000"/>
        </w:rPr>
      </w:pPr>
      <w:r>
        <w:object w:dxaOrig="6256" w:dyaOrig="11236" w14:anchorId="78BEE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85pt;height:561.5pt" o:ole="">
            <v:imagedata r:id="rId14" o:title=""/>
          </v:shape>
          <o:OLEObject Type="Embed" ProgID="Visio.Drawing.11" ShapeID="_x0000_i1025" DrawAspect="Content" ObjectID="_1691389599" r:id="rId15"/>
        </w:object>
      </w:r>
    </w:p>
    <w:p w14:paraId="5CD49BD8" w14:textId="77777777" w:rsidR="003679CB" w:rsidRDefault="003679CB" w:rsidP="00317EA1">
      <w:pPr>
        <w:pStyle w:val="DocDate"/>
        <w:jc w:val="center"/>
        <w:rPr>
          <w:rFonts w:asciiTheme="minorHAnsi" w:hAnsiTheme="minorHAnsi"/>
          <w:b/>
          <w:color w:val="FF0000"/>
        </w:rPr>
      </w:pPr>
    </w:p>
    <w:p w14:paraId="636B837C" w14:textId="77777777" w:rsidR="003679CB" w:rsidRDefault="003679CB" w:rsidP="00317EA1">
      <w:pPr>
        <w:pStyle w:val="DocDate"/>
        <w:jc w:val="center"/>
        <w:rPr>
          <w:rFonts w:asciiTheme="minorHAnsi" w:hAnsiTheme="minorHAnsi"/>
          <w:b/>
          <w:color w:val="FF0000"/>
        </w:rPr>
      </w:pPr>
    </w:p>
    <w:p w14:paraId="2EA019F8" w14:textId="77777777" w:rsidR="004E02F3" w:rsidRPr="00CC2F4A" w:rsidRDefault="004E02F3">
      <w:pPr>
        <w:pStyle w:val="Contents"/>
        <w:rPr>
          <w:rFonts w:asciiTheme="minorHAnsi" w:hAnsiTheme="minorHAnsi"/>
        </w:rPr>
      </w:pPr>
      <w:r w:rsidRPr="00CC2F4A">
        <w:rPr>
          <w:rFonts w:asciiTheme="minorHAnsi" w:hAnsiTheme="minorHAnsi"/>
        </w:rPr>
        <w:lastRenderedPageBreak/>
        <w:t>Contents</w:t>
      </w:r>
    </w:p>
    <w:p w14:paraId="46502A1F" w14:textId="25CC66D0" w:rsidR="0053111E" w:rsidRDefault="00A5669A">
      <w:pPr>
        <w:pStyle w:val="TOC1"/>
        <w:rPr>
          <w:rFonts w:asciiTheme="minorHAnsi" w:eastAsiaTheme="minorEastAsia" w:hAnsiTheme="minorHAnsi" w:cstheme="minorBidi"/>
          <w:sz w:val="22"/>
          <w:szCs w:val="22"/>
          <w:lang w:eastAsia="en-AU"/>
        </w:rPr>
      </w:pPr>
      <w:r w:rsidRPr="00CC2F4A">
        <w:rPr>
          <w:rFonts w:asciiTheme="minorHAnsi" w:hAnsiTheme="minorHAnsi"/>
          <w:b/>
        </w:rPr>
        <w:fldChar w:fldCharType="begin"/>
      </w:r>
      <w:r w:rsidR="004E02F3" w:rsidRPr="00CC2F4A">
        <w:rPr>
          <w:rFonts w:asciiTheme="minorHAnsi" w:hAnsiTheme="minorHAnsi"/>
          <w:b/>
        </w:rPr>
        <w:instrText xml:space="preserve"> TOC \o "1-2" \z \t "Section Break,1,Section Contents,2" </w:instrText>
      </w:r>
      <w:r w:rsidRPr="00CC2F4A">
        <w:rPr>
          <w:rFonts w:asciiTheme="minorHAnsi" w:hAnsiTheme="minorHAnsi"/>
          <w:b/>
        </w:rPr>
        <w:fldChar w:fldCharType="separate"/>
      </w:r>
      <w:r w:rsidR="0053111E" w:rsidRPr="0074608F">
        <w:rPr>
          <w:rFonts w:asciiTheme="minorHAnsi" w:hAnsiTheme="minorHAnsi"/>
        </w:rPr>
        <w:t>1.</w:t>
      </w:r>
      <w:r w:rsidR="0053111E">
        <w:rPr>
          <w:rFonts w:asciiTheme="minorHAnsi" w:eastAsiaTheme="minorEastAsia" w:hAnsiTheme="minorHAnsi" w:cstheme="minorBidi"/>
          <w:sz w:val="22"/>
          <w:szCs w:val="22"/>
          <w:lang w:eastAsia="en-AU"/>
        </w:rPr>
        <w:tab/>
      </w:r>
      <w:r w:rsidR="0053111E" w:rsidRPr="0074608F">
        <w:rPr>
          <w:rFonts w:asciiTheme="minorHAnsi" w:hAnsiTheme="minorHAnsi"/>
        </w:rPr>
        <w:t>Introduction</w:t>
      </w:r>
      <w:r w:rsidR="0053111E">
        <w:rPr>
          <w:webHidden/>
        </w:rPr>
        <w:tab/>
      </w:r>
      <w:r w:rsidR="0053111E">
        <w:rPr>
          <w:webHidden/>
        </w:rPr>
        <w:fldChar w:fldCharType="begin"/>
      </w:r>
      <w:r w:rsidR="0053111E">
        <w:rPr>
          <w:webHidden/>
        </w:rPr>
        <w:instrText xml:space="preserve"> PAGEREF _Toc46915714 \h </w:instrText>
      </w:r>
      <w:r w:rsidR="0053111E">
        <w:rPr>
          <w:webHidden/>
        </w:rPr>
      </w:r>
      <w:r w:rsidR="0053111E">
        <w:rPr>
          <w:webHidden/>
        </w:rPr>
        <w:fldChar w:fldCharType="separate"/>
      </w:r>
      <w:r w:rsidR="0053111E">
        <w:rPr>
          <w:webHidden/>
        </w:rPr>
        <w:t>5</w:t>
      </w:r>
      <w:r w:rsidR="0053111E">
        <w:rPr>
          <w:webHidden/>
        </w:rPr>
        <w:fldChar w:fldCharType="end"/>
      </w:r>
    </w:p>
    <w:p w14:paraId="0C6CBCFC" w14:textId="1FBECCD5"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1.1</w:t>
      </w:r>
      <w:r>
        <w:rPr>
          <w:rFonts w:asciiTheme="minorHAnsi" w:eastAsiaTheme="minorEastAsia" w:hAnsiTheme="minorHAnsi" w:cstheme="minorBidi"/>
          <w:sz w:val="22"/>
          <w:szCs w:val="22"/>
          <w:lang w:eastAsia="en-AU"/>
        </w:rPr>
        <w:tab/>
      </w:r>
      <w:r w:rsidRPr="0074608F">
        <w:rPr>
          <w:rFonts w:asciiTheme="minorHAnsi" w:hAnsiTheme="minorHAnsi"/>
        </w:rPr>
        <w:t>Title</w:t>
      </w:r>
      <w:r>
        <w:rPr>
          <w:webHidden/>
        </w:rPr>
        <w:tab/>
      </w:r>
      <w:r>
        <w:rPr>
          <w:webHidden/>
        </w:rPr>
        <w:fldChar w:fldCharType="begin"/>
      </w:r>
      <w:r>
        <w:rPr>
          <w:webHidden/>
        </w:rPr>
        <w:instrText xml:space="preserve"> PAGEREF _Toc46915715 \h </w:instrText>
      </w:r>
      <w:r>
        <w:rPr>
          <w:webHidden/>
        </w:rPr>
      </w:r>
      <w:r>
        <w:rPr>
          <w:webHidden/>
        </w:rPr>
        <w:fldChar w:fldCharType="separate"/>
      </w:r>
      <w:r>
        <w:rPr>
          <w:webHidden/>
        </w:rPr>
        <w:t>5</w:t>
      </w:r>
      <w:r>
        <w:rPr>
          <w:webHidden/>
        </w:rPr>
        <w:fldChar w:fldCharType="end"/>
      </w:r>
    </w:p>
    <w:p w14:paraId="429ABB3B" w14:textId="33AB0A53"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1.2</w:t>
      </w:r>
      <w:r>
        <w:rPr>
          <w:rFonts w:asciiTheme="minorHAnsi" w:eastAsiaTheme="minorEastAsia" w:hAnsiTheme="minorHAnsi" w:cstheme="minorBidi"/>
          <w:sz w:val="22"/>
          <w:szCs w:val="22"/>
          <w:lang w:eastAsia="en-AU"/>
        </w:rPr>
        <w:tab/>
      </w:r>
      <w:r w:rsidRPr="0074608F">
        <w:rPr>
          <w:rFonts w:asciiTheme="minorHAnsi" w:hAnsiTheme="minorHAnsi"/>
        </w:rPr>
        <w:t>Full Version</w:t>
      </w:r>
      <w:r>
        <w:rPr>
          <w:webHidden/>
        </w:rPr>
        <w:tab/>
      </w:r>
      <w:r>
        <w:rPr>
          <w:webHidden/>
        </w:rPr>
        <w:fldChar w:fldCharType="begin"/>
      </w:r>
      <w:r>
        <w:rPr>
          <w:webHidden/>
        </w:rPr>
        <w:instrText xml:space="preserve"> PAGEREF _Toc46915716 \h </w:instrText>
      </w:r>
      <w:r>
        <w:rPr>
          <w:webHidden/>
        </w:rPr>
      </w:r>
      <w:r>
        <w:rPr>
          <w:webHidden/>
        </w:rPr>
        <w:fldChar w:fldCharType="separate"/>
      </w:r>
      <w:r>
        <w:rPr>
          <w:webHidden/>
        </w:rPr>
        <w:t>5</w:t>
      </w:r>
      <w:r>
        <w:rPr>
          <w:webHidden/>
        </w:rPr>
        <w:fldChar w:fldCharType="end"/>
      </w:r>
    </w:p>
    <w:p w14:paraId="450D9C4D" w14:textId="693B6A2E"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1.3</w:t>
      </w:r>
      <w:r>
        <w:rPr>
          <w:rFonts w:asciiTheme="minorHAnsi" w:eastAsiaTheme="minorEastAsia" w:hAnsiTheme="minorHAnsi" w:cstheme="minorBidi"/>
          <w:sz w:val="22"/>
          <w:szCs w:val="22"/>
          <w:lang w:eastAsia="en-AU"/>
        </w:rPr>
        <w:tab/>
      </w:r>
      <w:r w:rsidRPr="0074608F">
        <w:rPr>
          <w:rFonts w:asciiTheme="minorHAnsi" w:hAnsiTheme="minorHAnsi"/>
        </w:rPr>
        <w:t>Tallawarra Operations</w:t>
      </w:r>
      <w:r>
        <w:rPr>
          <w:webHidden/>
        </w:rPr>
        <w:tab/>
      </w:r>
      <w:r>
        <w:rPr>
          <w:webHidden/>
        </w:rPr>
        <w:fldChar w:fldCharType="begin"/>
      </w:r>
      <w:r>
        <w:rPr>
          <w:webHidden/>
        </w:rPr>
        <w:instrText xml:space="preserve"> PAGEREF _Toc46915717 \h </w:instrText>
      </w:r>
      <w:r>
        <w:rPr>
          <w:webHidden/>
        </w:rPr>
      </w:r>
      <w:r>
        <w:rPr>
          <w:webHidden/>
        </w:rPr>
        <w:fldChar w:fldCharType="separate"/>
      </w:r>
      <w:r>
        <w:rPr>
          <w:webHidden/>
        </w:rPr>
        <w:t>5</w:t>
      </w:r>
      <w:r>
        <w:rPr>
          <w:webHidden/>
        </w:rPr>
        <w:fldChar w:fldCharType="end"/>
      </w:r>
    </w:p>
    <w:p w14:paraId="363215F5" w14:textId="29B36BC8"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1.4</w:t>
      </w:r>
      <w:r>
        <w:rPr>
          <w:rFonts w:asciiTheme="minorHAnsi" w:eastAsiaTheme="minorEastAsia" w:hAnsiTheme="minorHAnsi" w:cstheme="minorBidi"/>
          <w:sz w:val="22"/>
          <w:szCs w:val="22"/>
          <w:lang w:eastAsia="en-AU"/>
        </w:rPr>
        <w:tab/>
      </w:r>
      <w:r w:rsidRPr="0074608F">
        <w:rPr>
          <w:rFonts w:asciiTheme="minorHAnsi" w:hAnsiTheme="minorHAnsi"/>
        </w:rPr>
        <w:t>Objectives</w:t>
      </w:r>
      <w:r>
        <w:rPr>
          <w:webHidden/>
        </w:rPr>
        <w:tab/>
      </w:r>
      <w:r>
        <w:rPr>
          <w:webHidden/>
        </w:rPr>
        <w:fldChar w:fldCharType="begin"/>
      </w:r>
      <w:r>
        <w:rPr>
          <w:webHidden/>
        </w:rPr>
        <w:instrText xml:space="preserve"> PAGEREF _Toc46915718 \h </w:instrText>
      </w:r>
      <w:r>
        <w:rPr>
          <w:webHidden/>
        </w:rPr>
      </w:r>
      <w:r>
        <w:rPr>
          <w:webHidden/>
        </w:rPr>
        <w:fldChar w:fldCharType="separate"/>
      </w:r>
      <w:r>
        <w:rPr>
          <w:webHidden/>
        </w:rPr>
        <w:t>5</w:t>
      </w:r>
      <w:r>
        <w:rPr>
          <w:webHidden/>
        </w:rPr>
        <w:fldChar w:fldCharType="end"/>
      </w:r>
    </w:p>
    <w:p w14:paraId="3A8125A1" w14:textId="2473155D"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1.5</w:t>
      </w:r>
      <w:r>
        <w:rPr>
          <w:rFonts w:asciiTheme="minorHAnsi" w:eastAsiaTheme="minorEastAsia" w:hAnsiTheme="minorHAnsi" w:cstheme="minorBidi"/>
          <w:sz w:val="22"/>
          <w:szCs w:val="22"/>
          <w:lang w:eastAsia="en-AU"/>
        </w:rPr>
        <w:tab/>
      </w:r>
      <w:r w:rsidRPr="0074608F">
        <w:rPr>
          <w:rFonts w:asciiTheme="minorHAnsi" w:hAnsiTheme="minorHAnsi"/>
        </w:rPr>
        <w:t>Scope</w:t>
      </w:r>
      <w:r>
        <w:rPr>
          <w:webHidden/>
        </w:rPr>
        <w:tab/>
      </w:r>
      <w:r>
        <w:rPr>
          <w:webHidden/>
        </w:rPr>
        <w:fldChar w:fldCharType="begin"/>
      </w:r>
      <w:r>
        <w:rPr>
          <w:webHidden/>
        </w:rPr>
        <w:instrText xml:space="preserve"> PAGEREF _Toc46915719 \h </w:instrText>
      </w:r>
      <w:r>
        <w:rPr>
          <w:webHidden/>
        </w:rPr>
      </w:r>
      <w:r>
        <w:rPr>
          <w:webHidden/>
        </w:rPr>
        <w:fldChar w:fldCharType="separate"/>
      </w:r>
      <w:r>
        <w:rPr>
          <w:webHidden/>
        </w:rPr>
        <w:t>5</w:t>
      </w:r>
      <w:r>
        <w:rPr>
          <w:webHidden/>
        </w:rPr>
        <w:fldChar w:fldCharType="end"/>
      </w:r>
    </w:p>
    <w:p w14:paraId="078D7239" w14:textId="7C77E36D"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1.6</w:t>
      </w:r>
      <w:r>
        <w:rPr>
          <w:rFonts w:asciiTheme="minorHAnsi" w:eastAsiaTheme="minorEastAsia" w:hAnsiTheme="minorHAnsi" w:cstheme="minorBidi"/>
          <w:sz w:val="22"/>
          <w:szCs w:val="22"/>
          <w:lang w:eastAsia="en-AU"/>
        </w:rPr>
        <w:tab/>
      </w:r>
      <w:r w:rsidRPr="0074608F">
        <w:rPr>
          <w:rFonts w:asciiTheme="minorHAnsi" w:hAnsiTheme="minorHAnsi"/>
        </w:rPr>
        <w:t>Document structure</w:t>
      </w:r>
      <w:r>
        <w:rPr>
          <w:webHidden/>
        </w:rPr>
        <w:tab/>
      </w:r>
      <w:r>
        <w:rPr>
          <w:webHidden/>
        </w:rPr>
        <w:fldChar w:fldCharType="begin"/>
      </w:r>
      <w:r>
        <w:rPr>
          <w:webHidden/>
        </w:rPr>
        <w:instrText xml:space="preserve"> PAGEREF _Toc46915720 \h </w:instrText>
      </w:r>
      <w:r>
        <w:rPr>
          <w:webHidden/>
        </w:rPr>
      </w:r>
      <w:r>
        <w:rPr>
          <w:webHidden/>
        </w:rPr>
        <w:fldChar w:fldCharType="separate"/>
      </w:r>
      <w:r>
        <w:rPr>
          <w:webHidden/>
        </w:rPr>
        <w:t>6</w:t>
      </w:r>
      <w:r>
        <w:rPr>
          <w:webHidden/>
        </w:rPr>
        <w:fldChar w:fldCharType="end"/>
      </w:r>
    </w:p>
    <w:p w14:paraId="5863BB4A" w14:textId="60384FE9"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1.7</w:t>
      </w:r>
      <w:r>
        <w:rPr>
          <w:rFonts w:asciiTheme="minorHAnsi" w:eastAsiaTheme="minorEastAsia" w:hAnsiTheme="minorHAnsi" w:cstheme="minorBidi"/>
          <w:sz w:val="22"/>
          <w:szCs w:val="22"/>
          <w:lang w:eastAsia="en-AU"/>
        </w:rPr>
        <w:tab/>
      </w:r>
      <w:r w:rsidRPr="0074608F">
        <w:rPr>
          <w:rFonts w:asciiTheme="minorHAnsi" w:hAnsiTheme="minorHAnsi"/>
        </w:rPr>
        <w:t>Reference documents</w:t>
      </w:r>
      <w:r>
        <w:rPr>
          <w:webHidden/>
        </w:rPr>
        <w:tab/>
      </w:r>
      <w:r>
        <w:rPr>
          <w:webHidden/>
        </w:rPr>
        <w:fldChar w:fldCharType="begin"/>
      </w:r>
      <w:r>
        <w:rPr>
          <w:webHidden/>
        </w:rPr>
        <w:instrText xml:space="preserve"> PAGEREF _Toc46915721 \h </w:instrText>
      </w:r>
      <w:r>
        <w:rPr>
          <w:webHidden/>
        </w:rPr>
      </w:r>
      <w:r>
        <w:rPr>
          <w:webHidden/>
        </w:rPr>
        <w:fldChar w:fldCharType="separate"/>
      </w:r>
      <w:r>
        <w:rPr>
          <w:webHidden/>
        </w:rPr>
        <w:t>6</w:t>
      </w:r>
      <w:r>
        <w:rPr>
          <w:webHidden/>
        </w:rPr>
        <w:fldChar w:fldCharType="end"/>
      </w:r>
    </w:p>
    <w:p w14:paraId="0514E3C6" w14:textId="19FBDD95"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1.8</w:t>
      </w:r>
      <w:r>
        <w:rPr>
          <w:rFonts w:asciiTheme="minorHAnsi" w:eastAsiaTheme="minorEastAsia" w:hAnsiTheme="minorHAnsi" w:cstheme="minorBidi"/>
          <w:sz w:val="22"/>
          <w:szCs w:val="22"/>
          <w:lang w:eastAsia="en-AU"/>
        </w:rPr>
        <w:tab/>
      </w:r>
      <w:r w:rsidRPr="0074608F">
        <w:rPr>
          <w:rFonts w:asciiTheme="minorHAnsi" w:hAnsiTheme="minorHAnsi"/>
        </w:rPr>
        <w:t>Pollution incident definition</w:t>
      </w:r>
      <w:r>
        <w:rPr>
          <w:webHidden/>
        </w:rPr>
        <w:tab/>
      </w:r>
      <w:r>
        <w:rPr>
          <w:webHidden/>
        </w:rPr>
        <w:fldChar w:fldCharType="begin"/>
      </w:r>
      <w:r>
        <w:rPr>
          <w:webHidden/>
        </w:rPr>
        <w:instrText xml:space="preserve"> PAGEREF _Toc46915722 \h </w:instrText>
      </w:r>
      <w:r>
        <w:rPr>
          <w:webHidden/>
        </w:rPr>
      </w:r>
      <w:r>
        <w:rPr>
          <w:webHidden/>
        </w:rPr>
        <w:fldChar w:fldCharType="separate"/>
      </w:r>
      <w:r>
        <w:rPr>
          <w:webHidden/>
        </w:rPr>
        <w:t>6</w:t>
      </w:r>
      <w:r>
        <w:rPr>
          <w:webHidden/>
        </w:rPr>
        <w:fldChar w:fldCharType="end"/>
      </w:r>
    </w:p>
    <w:p w14:paraId="0D72C6E6" w14:textId="21CDEE54" w:rsidR="0053111E" w:rsidRDefault="0053111E">
      <w:pPr>
        <w:pStyle w:val="TOC1"/>
        <w:rPr>
          <w:rFonts w:asciiTheme="minorHAnsi" w:eastAsiaTheme="minorEastAsia" w:hAnsiTheme="minorHAnsi" w:cstheme="minorBidi"/>
          <w:sz w:val="22"/>
          <w:szCs w:val="22"/>
          <w:lang w:eastAsia="en-AU"/>
        </w:rPr>
      </w:pPr>
      <w:r w:rsidRPr="0074608F">
        <w:rPr>
          <w:rFonts w:asciiTheme="minorHAnsi" w:hAnsiTheme="minorHAnsi"/>
        </w:rPr>
        <w:t>2.</w:t>
      </w:r>
      <w:r>
        <w:rPr>
          <w:rFonts w:asciiTheme="minorHAnsi" w:eastAsiaTheme="minorEastAsia" w:hAnsiTheme="minorHAnsi" w:cstheme="minorBidi"/>
          <w:sz w:val="22"/>
          <w:szCs w:val="22"/>
          <w:lang w:eastAsia="en-AU"/>
        </w:rPr>
        <w:tab/>
      </w:r>
      <w:r w:rsidRPr="0074608F">
        <w:rPr>
          <w:rFonts w:asciiTheme="minorHAnsi" w:hAnsiTheme="minorHAnsi"/>
        </w:rPr>
        <w:t>Pollution incident response</w:t>
      </w:r>
      <w:r>
        <w:rPr>
          <w:webHidden/>
        </w:rPr>
        <w:tab/>
      </w:r>
      <w:r>
        <w:rPr>
          <w:webHidden/>
        </w:rPr>
        <w:fldChar w:fldCharType="begin"/>
      </w:r>
      <w:r>
        <w:rPr>
          <w:webHidden/>
        </w:rPr>
        <w:instrText xml:space="preserve"> PAGEREF _Toc46915723 \h </w:instrText>
      </w:r>
      <w:r>
        <w:rPr>
          <w:webHidden/>
        </w:rPr>
      </w:r>
      <w:r>
        <w:rPr>
          <w:webHidden/>
        </w:rPr>
        <w:fldChar w:fldCharType="separate"/>
      </w:r>
      <w:r>
        <w:rPr>
          <w:webHidden/>
        </w:rPr>
        <w:t>8</w:t>
      </w:r>
      <w:r>
        <w:rPr>
          <w:webHidden/>
        </w:rPr>
        <w:fldChar w:fldCharType="end"/>
      </w:r>
    </w:p>
    <w:p w14:paraId="0745203A" w14:textId="6413AF88"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2.1</w:t>
      </w:r>
      <w:r>
        <w:rPr>
          <w:rFonts w:asciiTheme="minorHAnsi" w:eastAsiaTheme="minorEastAsia" w:hAnsiTheme="minorHAnsi" w:cstheme="minorBidi"/>
          <w:sz w:val="22"/>
          <w:szCs w:val="22"/>
          <w:lang w:eastAsia="en-AU"/>
        </w:rPr>
        <w:tab/>
      </w:r>
      <w:r w:rsidRPr="0074608F">
        <w:rPr>
          <w:rFonts w:asciiTheme="minorHAnsi" w:hAnsiTheme="minorHAnsi"/>
        </w:rPr>
        <w:t>Responsibilities during a pollution incident</w:t>
      </w:r>
      <w:r>
        <w:rPr>
          <w:webHidden/>
        </w:rPr>
        <w:tab/>
      </w:r>
      <w:r>
        <w:rPr>
          <w:webHidden/>
        </w:rPr>
        <w:fldChar w:fldCharType="begin"/>
      </w:r>
      <w:r>
        <w:rPr>
          <w:webHidden/>
        </w:rPr>
        <w:instrText xml:space="preserve"> PAGEREF _Toc46915724 \h </w:instrText>
      </w:r>
      <w:r>
        <w:rPr>
          <w:webHidden/>
        </w:rPr>
      </w:r>
      <w:r>
        <w:rPr>
          <w:webHidden/>
        </w:rPr>
        <w:fldChar w:fldCharType="separate"/>
      </w:r>
      <w:r>
        <w:rPr>
          <w:webHidden/>
        </w:rPr>
        <w:t>8</w:t>
      </w:r>
      <w:r>
        <w:rPr>
          <w:webHidden/>
        </w:rPr>
        <w:fldChar w:fldCharType="end"/>
      </w:r>
    </w:p>
    <w:p w14:paraId="01F20D2B" w14:textId="7EB758D6"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2.2</w:t>
      </w:r>
      <w:r>
        <w:rPr>
          <w:rFonts w:asciiTheme="minorHAnsi" w:eastAsiaTheme="minorEastAsia" w:hAnsiTheme="minorHAnsi" w:cstheme="minorBidi"/>
          <w:sz w:val="22"/>
          <w:szCs w:val="22"/>
          <w:lang w:eastAsia="en-AU"/>
        </w:rPr>
        <w:tab/>
      </w:r>
      <w:r w:rsidRPr="0074608F">
        <w:rPr>
          <w:rFonts w:asciiTheme="minorHAnsi" w:hAnsiTheme="minorHAnsi"/>
        </w:rPr>
        <w:t>Management measures to minimised harm to site personnel</w:t>
      </w:r>
      <w:r>
        <w:rPr>
          <w:webHidden/>
        </w:rPr>
        <w:tab/>
      </w:r>
      <w:r>
        <w:rPr>
          <w:webHidden/>
        </w:rPr>
        <w:fldChar w:fldCharType="begin"/>
      </w:r>
      <w:r>
        <w:rPr>
          <w:webHidden/>
        </w:rPr>
        <w:instrText xml:space="preserve"> PAGEREF _Toc46915725 \h </w:instrText>
      </w:r>
      <w:r>
        <w:rPr>
          <w:webHidden/>
        </w:rPr>
      </w:r>
      <w:r>
        <w:rPr>
          <w:webHidden/>
        </w:rPr>
        <w:fldChar w:fldCharType="separate"/>
      </w:r>
      <w:r>
        <w:rPr>
          <w:webHidden/>
        </w:rPr>
        <w:t>9</w:t>
      </w:r>
      <w:r>
        <w:rPr>
          <w:webHidden/>
        </w:rPr>
        <w:fldChar w:fldCharType="end"/>
      </w:r>
    </w:p>
    <w:p w14:paraId="3DEFD1A9" w14:textId="7027681E"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2.3</w:t>
      </w:r>
      <w:r>
        <w:rPr>
          <w:rFonts w:asciiTheme="minorHAnsi" w:eastAsiaTheme="minorEastAsia" w:hAnsiTheme="minorHAnsi" w:cstheme="minorBidi"/>
          <w:sz w:val="22"/>
          <w:szCs w:val="22"/>
          <w:lang w:eastAsia="en-AU"/>
        </w:rPr>
        <w:tab/>
      </w:r>
      <w:r w:rsidRPr="0074608F">
        <w:rPr>
          <w:rFonts w:asciiTheme="minorHAnsi" w:hAnsiTheme="minorHAnsi"/>
        </w:rPr>
        <w:t>Actions to be taken during and immediately after a pollution incident</w:t>
      </w:r>
      <w:r>
        <w:rPr>
          <w:webHidden/>
        </w:rPr>
        <w:tab/>
      </w:r>
      <w:r>
        <w:rPr>
          <w:webHidden/>
        </w:rPr>
        <w:fldChar w:fldCharType="begin"/>
      </w:r>
      <w:r>
        <w:rPr>
          <w:webHidden/>
        </w:rPr>
        <w:instrText xml:space="preserve"> PAGEREF _Toc46915726 \h </w:instrText>
      </w:r>
      <w:r>
        <w:rPr>
          <w:webHidden/>
        </w:rPr>
      </w:r>
      <w:r>
        <w:rPr>
          <w:webHidden/>
        </w:rPr>
        <w:fldChar w:fldCharType="separate"/>
      </w:r>
      <w:r>
        <w:rPr>
          <w:webHidden/>
        </w:rPr>
        <w:t>9</w:t>
      </w:r>
      <w:r>
        <w:rPr>
          <w:webHidden/>
        </w:rPr>
        <w:fldChar w:fldCharType="end"/>
      </w:r>
    </w:p>
    <w:p w14:paraId="344B0C3A" w14:textId="56AEB100" w:rsidR="0053111E" w:rsidRDefault="0053111E">
      <w:pPr>
        <w:pStyle w:val="TOC1"/>
        <w:rPr>
          <w:rFonts w:asciiTheme="minorHAnsi" w:eastAsiaTheme="minorEastAsia" w:hAnsiTheme="minorHAnsi" w:cstheme="minorBidi"/>
          <w:sz w:val="22"/>
          <w:szCs w:val="22"/>
          <w:lang w:eastAsia="en-AU"/>
        </w:rPr>
      </w:pPr>
      <w:r>
        <w:t>3.</w:t>
      </w:r>
      <w:r>
        <w:rPr>
          <w:rFonts w:asciiTheme="minorHAnsi" w:eastAsiaTheme="minorEastAsia" w:hAnsiTheme="minorHAnsi" w:cstheme="minorBidi"/>
          <w:sz w:val="22"/>
          <w:szCs w:val="22"/>
          <w:lang w:eastAsia="en-AU"/>
        </w:rPr>
        <w:tab/>
      </w:r>
      <w:r>
        <w:t>Pollution Incident Communications and Training</w:t>
      </w:r>
      <w:r>
        <w:rPr>
          <w:webHidden/>
        </w:rPr>
        <w:tab/>
      </w:r>
      <w:r>
        <w:rPr>
          <w:webHidden/>
        </w:rPr>
        <w:fldChar w:fldCharType="begin"/>
      </w:r>
      <w:r>
        <w:rPr>
          <w:webHidden/>
        </w:rPr>
        <w:instrText xml:space="preserve"> PAGEREF _Toc46915727 \h </w:instrText>
      </w:r>
      <w:r>
        <w:rPr>
          <w:webHidden/>
        </w:rPr>
      </w:r>
      <w:r>
        <w:rPr>
          <w:webHidden/>
        </w:rPr>
        <w:fldChar w:fldCharType="separate"/>
      </w:r>
      <w:r>
        <w:rPr>
          <w:webHidden/>
        </w:rPr>
        <w:t>13</w:t>
      </w:r>
      <w:r>
        <w:rPr>
          <w:webHidden/>
        </w:rPr>
        <w:fldChar w:fldCharType="end"/>
      </w:r>
    </w:p>
    <w:p w14:paraId="3E20D0A8" w14:textId="7028EBE0"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3.1</w:t>
      </w:r>
      <w:r>
        <w:rPr>
          <w:rFonts w:asciiTheme="minorHAnsi" w:eastAsiaTheme="minorEastAsia" w:hAnsiTheme="minorHAnsi" w:cstheme="minorBidi"/>
          <w:sz w:val="22"/>
          <w:szCs w:val="22"/>
          <w:lang w:eastAsia="en-AU"/>
        </w:rPr>
        <w:tab/>
      </w:r>
      <w:r w:rsidRPr="0074608F">
        <w:rPr>
          <w:rFonts w:asciiTheme="minorHAnsi" w:hAnsiTheme="minorHAnsi"/>
        </w:rPr>
        <w:t>Immediate Notifications of Incident to Relevant Authorities</w:t>
      </w:r>
      <w:r>
        <w:rPr>
          <w:webHidden/>
        </w:rPr>
        <w:tab/>
      </w:r>
      <w:r>
        <w:rPr>
          <w:webHidden/>
        </w:rPr>
        <w:fldChar w:fldCharType="begin"/>
      </w:r>
      <w:r>
        <w:rPr>
          <w:webHidden/>
        </w:rPr>
        <w:instrText xml:space="preserve"> PAGEREF _Toc46915728 \h </w:instrText>
      </w:r>
      <w:r>
        <w:rPr>
          <w:webHidden/>
        </w:rPr>
      </w:r>
      <w:r>
        <w:rPr>
          <w:webHidden/>
        </w:rPr>
        <w:fldChar w:fldCharType="separate"/>
      </w:r>
      <w:r>
        <w:rPr>
          <w:webHidden/>
        </w:rPr>
        <w:t>13</w:t>
      </w:r>
      <w:r>
        <w:rPr>
          <w:webHidden/>
        </w:rPr>
        <w:fldChar w:fldCharType="end"/>
      </w:r>
    </w:p>
    <w:p w14:paraId="0BF190BB" w14:textId="6E3B0BCA"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3.2</w:t>
      </w:r>
      <w:r>
        <w:rPr>
          <w:rFonts w:asciiTheme="minorHAnsi" w:eastAsiaTheme="minorEastAsia" w:hAnsiTheme="minorHAnsi" w:cstheme="minorBidi"/>
          <w:sz w:val="22"/>
          <w:szCs w:val="22"/>
          <w:lang w:eastAsia="en-AU"/>
        </w:rPr>
        <w:tab/>
      </w:r>
      <w:r w:rsidRPr="0074608F">
        <w:rPr>
          <w:rFonts w:asciiTheme="minorHAnsi" w:hAnsiTheme="minorHAnsi"/>
        </w:rPr>
        <w:t>Contact details</w:t>
      </w:r>
      <w:r>
        <w:rPr>
          <w:webHidden/>
        </w:rPr>
        <w:tab/>
      </w:r>
      <w:r>
        <w:rPr>
          <w:webHidden/>
        </w:rPr>
        <w:fldChar w:fldCharType="begin"/>
      </w:r>
      <w:r>
        <w:rPr>
          <w:webHidden/>
        </w:rPr>
        <w:instrText xml:space="preserve"> PAGEREF _Toc46915729 \h </w:instrText>
      </w:r>
      <w:r>
        <w:rPr>
          <w:webHidden/>
        </w:rPr>
      </w:r>
      <w:r>
        <w:rPr>
          <w:webHidden/>
        </w:rPr>
        <w:fldChar w:fldCharType="separate"/>
      </w:r>
      <w:r>
        <w:rPr>
          <w:webHidden/>
        </w:rPr>
        <w:t>14</w:t>
      </w:r>
      <w:r>
        <w:rPr>
          <w:webHidden/>
        </w:rPr>
        <w:fldChar w:fldCharType="end"/>
      </w:r>
    </w:p>
    <w:p w14:paraId="4D4A054A" w14:textId="1417B31C"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3.3</w:t>
      </w:r>
      <w:r>
        <w:rPr>
          <w:rFonts w:asciiTheme="minorHAnsi" w:eastAsiaTheme="minorEastAsia" w:hAnsiTheme="minorHAnsi" w:cstheme="minorBidi"/>
          <w:sz w:val="22"/>
          <w:szCs w:val="22"/>
          <w:lang w:eastAsia="en-AU"/>
        </w:rPr>
        <w:tab/>
      </w:r>
      <w:r w:rsidRPr="0074608F">
        <w:rPr>
          <w:rFonts w:asciiTheme="minorHAnsi" w:hAnsiTheme="minorHAnsi"/>
        </w:rPr>
        <w:t>Communicating with neighbours and the local community</w:t>
      </w:r>
      <w:r>
        <w:rPr>
          <w:webHidden/>
        </w:rPr>
        <w:tab/>
      </w:r>
      <w:r>
        <w:rPr>
          <w:webHidden/>
        </w:rPr>
        <w:fldChar w:fldCharType="begin"/>
      </w:r>
      <w:r>
        <w:rPr>
          <w:webHidden/>
        </w:rPr>
        <w:instrText xml:space="preserve"> PAGEREF _Toc46915730 \h </w:instrText>
      </w:r>
      <w:r>
        <w:rPr>
          <w:webHidden/>
        </w:rPr>
      </w:r>
      <w:r>
        <w:rPr>
          <w:webHidden/>
        </w:rPr>
        <w:fldChar w:fldCharType="separate"/>
      </w:r>
      <w:r>
        <w:rPr>
          <w:webHidden/>
        </w:rPr>
        <w:t>14</w:t>
      </w:r>
      <w:r>
        <w:rPr>
          <w:webHidden/>
        </w:rPr>
        <w:fldChar w:fldCharType="end"/>
      </w:r>
    </w:p>
    <w:p w14:paraId="2BB9B9EE" w14:textId="13E6054C"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3.4</w:t>
      </w:r>
      <w:r>
        <w:rPr>
          <w:rFonts w:asciiTheme="minorHAnsi" w:eastAsiaTheme="minorEastAsia" w:hAnsiTheme="minorHAnsi" w:cstheme="minorBidi"/>
          <w:sz w:val="22"/>
          <w:szCs w:val="22"/>
          <w:lang w:eastAsia="en-AU"/>
        </w:rPr>
        <w:tab/>
      </w:r>
      <w:r w:rsidRPr="0074608F">
        <w:rPr>
          <w:rFonts w:asciiTheme="minorHAnsi" w:hAnsiTheme="minorHAnsi"/>
        </w:rPr>
        <w:t>Information to be provided to the Community</w:t>
      </w:r>
      <w:r>
        <w:rPr>
          <w:webHidden/>
        </w:rPr>
        <w:tab/>
      </w:r>
      <w:r>
        <w:rPr>
          <w:webHidden/>
        </w:rPr>
        <w:fldChar w:fldCharType="begin"/>
      </w:r>
      <w:r>
        <w:rPr>
          <w:webHidden/>
        </w:rPr>
        <w:instrText xml:space="preserve"> PAGEREF _Toc46915731 \h </w:instrText>
      </w:r>
      <w:r>
        <w:rPr>
          <w:webHidden/>
        </w:rPr>
      </w:r>
      <w:r>
        <w:rPr>
          <w:webHidden/>
        </w:rPr>
        <w:fldChar w:fldCharType="separate"/>
      </w:r>
      <w:r>
        <w:rPr>
          <w:webHidden/>
        </w:rPr>
        <w:t>14</w:t>
      </w:r>
      <w:r>
        <w:rPr>
          <w:webHidden/>
        </w:rPr>
        <w:fldChar w:fldCharType="end"/>
      </w:r>
    </w:p>
    <w:p w14:paraId="0F1EB555" w14:textId="20722A89"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3.5</w:t>
      </w:r>
      <w:r>
        <w:rPr>
          <w:rFonts w:asciiTheme="minorHAnsi" w:eastAsiaTheme="minorEastAsia" w:hAnsiTheme="minorHAnsi" w:cstheme="minorBidi"/>
          <w:sz w:val="22"/>
          <w:szCs w:val="22"/>
          <w:lang w:eastAsia="en-AU"/>
        </w:rPr>
        <w:tab/>
      </w:r>
      <w:r w:rsidRPr="0074608F">
        <w:rPr>
          <w:rFonts w:asciiTheme="minorHAnsi" w:hAnsiTheme="minorHAnsi"/>
        </w:rPr>
        <w:t>Staff training</w:t>
      </w:r>
      <w:r>
        <w:rPr>
          <w:webHidden/>
        </w:rPr>
        <w:tab/>
      </w:r>
      <w:r>
        <w:rPr>
          <w:webHidden/>
        </w:rPr>
        <w:fldChar w:fldCharType="begin"/>
      </w:r>
      <w:r>
        <w:rPr>
          <w:webHidden/>
        </w:rPr>
        <w:instrText xml:space="preserve"> PAGEREF _Toc46915732 \h </w:instrText>
      </w:r>
      <w:r>
        <w:rPr>
          <w:webHidden/>
        </w:rPr>
      </w:r>
      <w:r>
        <w:rPr>
          <w:webHidden/>
        </w:rPr>
        <w:fldChar w:fldCharType="separate"/>
      </w:r>
      <w:r>
        <w:rPr>
          <w:webHidden/>
        </w:rPr>
        <w:t>15</w:t>
      </w:r>
      <w:r>
        <w:rPr>
          <w:webHidden/>
        </w:rPr>
        <w:fldChar w:fldCharType="end"/>
      </w:r>
    </w:p>
    <w:p w14:paraId="281F3780" w14:textId="0565289E" w:rsidR="0053111E" w:rsidRDefault="0053111E">
      <w:pPr>
        <w:pStyle w:val="TOC1"/>
        <w:rPr>
          <w:rFonts w:asciiTheme="minorHAnsi" w:eastAsiaTheme="minorEastAsia" w:hAnsiTheme="minorHAnsi" w:cstheme="minorBidi"/>
          <w:sz w:val="22"/>
          <w:szCs w:val="22"/>
          <w:lang w:eastAsia="en-AU"/>
        </w:rPr>
      </w:pPr>
      <w:r>
        <w:t>4.</w:t>
      </w:r>
      <w:r>
        <w:rPr>
          <w:rFonts w:asciiTheme="minorHAnsi" w:eastAsiaTheme="minorEastAsia" w:hAnsiTheme="minorHAnsi" w:cstheme="minorBidi"/>
          <w:sz w:val="22"/>
          <w:szCs w:val="22"/>
          <w:lang w:eastAsia="en-AU"/>
        </w:rPr>
        <w:tab/>
      </w:r>
      <w:r>
        <w:t>Pollution incident response planning</w:t>
      </w:r>
      <w:r>
        <w:rPr>
          <w:webHidden/>
        </w:rPr>
        <w:tab/>
      </w:r>
      <w:r>
        <w:rPr>
          <w:webHidden/>
        </w:rPr>
        <w:fldChar w:fldCharType="begin"/>
      </w:r>
      <w:r>
        <w:rPr>
          <w:webHidden/>
        </w:rPr>
        <w:instrText xml:space="preserve"> PAGEREF _Toc46915733 \h </w:instrText>
      </w:r>
      <w:r>
        <w:rPr>
          <w:webHidden/>
        </w:rPr>
      </w:r>
      <w:r>
        <w:rPr>
          <w:webHidden/>
        </w:rPr>
        <w:fldChar w:fldCharType="separate"/>
      </w:r>
      <w:r>
        <w:rPr>
          <w:webHidden/>
        </w:rPr>
        <w:t>16</w:t>
      </w:r>
      <w:r>
        <w:rPr>
          <w:webHidden/>
        </w:rPr>
        <w:fldChar w:fldCharType="end"/>
      </w:r>
    </w:p>
    <w:p w14:paraId="50A0F720" w14:textId="20F5B6CF"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4.1</w:t>
      </w:r>
      <w:r>
        <w:rPr>
          <w:rFonts w:asciiTheme="minorHAnsi" w:eastAsiaTheme="minorEastAsia" w:hAnsiTheme="minorHAnsi" w:cstheme="minorBidi"/>
          <w:sz w:val="22"/>
          <w:szCs w:val="22"/>
          <w:lang w:eastAsia="en-AU"/>
        </w:rPr>
        <w:tab/>
      </w:r>
      <w:r w:rsidRPr="0074608F">
        <w:rPr>
          <w:rFonts w:asciiTheme="minorHAnsi" w:hAnsiTheme="minorHAnsi"/>
        </w:rPr>
        <w:t>Pollution incident response maps</w:t>
      </w:r>
      <w:r>
        <w:rPr>
          <w:webHidden/>
        </w:rPr>
        <w:tab/>
      </w:r>
      <w:r>
        <w:rPr>
          <w:webHidden/>
        </w:rPr>
        <w:fldChar w:fldCharType="begin"/>
      </w:r>
      <w:r>
        <w:rPr>
          <w:webHidden/>
        </w:rPr>
        <w:instrText xml:space="preserve"> PAGEREF _Toc46915734 \h </w:instrText>
      </w:r>
      <w:r>
        <w:rPr>
          <w:webHidden/>
        </w:rPr>
      </w:r>
      <w:r>
        <w:rPr>
          <w:webHidden/>
        </w:rPr>
        <w:fldChar w:fldCharType="separate"/>
      </w:r>
      <w:r>
        <w:rPr>
          <w:webHidden/>
        </w:rPr>
        <w:t>16</w:t>
      </w:r>
      <w:r>
        <w:rPr>
          <w:webHidden/>
        </w:rPr>
        <w:fldChar w:fldCharType="end"/>
      </w:r>
    </w:p>
    <w:p w14:paraId="4A35675B" w14:textId="680F00FC"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4.2</w:t>
      </w:r>
      <w:r>
        <w:rPr>
          <w:rFonts w:asciiTheme="minorHAnsi" w:eastAsiaTheme="minorEastAsia" w:hAnsiTheme="minorHAnsi" w:cstheme="minorBidi"/>
          <w:sz w:val="22"/>
          <w:szCs w:val="22"/>
          <w:lang w:eastAsia="en-AU"/>
        </w:rPr>
        <w:tab/>
      </w:r>
      <w:r w:rsidRPr="0074608F">
        <w:rPr>
          <w:rFonts w:asciiTheme="minorHAnsi" w:hAnsiTheme="minorHAnsi"/>
        </w:rPr>
        <w:t>Main hazards at Tallawarra</w:t>
      </w:r>
      <w:r>
        <w:rPr>
          <w:webHidden/>
        </w:rPr>
        <w:tab/>
      </w:r>
      <w:r>
        <w:rPr>
          <w:webHidden/>
        </w:rPr>
        <w:fldChar w:fldCharType="begin"/>
      </w:r>
      <w:r>
        <w:rPr>
          <w:webHidden/>
        </w:rPr>
        <w:instrText xml:space="preserve"> PAGEREF _Toc46915735 \h </w:instrText>
      </w:r>
      <w:r>
        <w:rPr>
          <w:webHidden/>
        </w:rPr>
      </w:r>
      <w:r>
        <w:rPr>
          <w:webHidden/>
        </w:rPr>
        <w:fldChar w:fldCharType="separate"/>
      </w:r>
      <w:r>
        <w:rPr>
          <w:webHidden/>
        </w:rPr>
        <w:t>16</w:t>
      </w:r>
      <w:r>
        <w:rPr>
          <w:webHidden/>
        </w:rPr>
        <w:fldChar w:fldCharType="end"/>
      </w:r>
    </w:p>
    <w:p w14:paraId="7DCAFB00" w14:textId="284AA3E7"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4.3</w:t>
      </w:r>
      <w:r>
        <w:rPr>
          <w:rFonts w:asciiTheme="minorHAnsi" w:eastAsiaTheme="minorEastAsia" w:hAnsiTheme="minorHAnsi" w:cstheme="minorBidi"/>
          <w:sz w:val="22"/>
          <w:szCs w:val="22"/>
          <w:lang w:eastAsia="en-AU"/>
        </w:rPr>
        <w:tab/>
      </w:r>
      <w:r w:rsidRPr="0074608F">
        <w:rPr>
          <w:rFonts w:asciiTheme="minorHAnsi" w:hAnsiTheme="minorHAnsi"/>
        </w:rPr>
        <w:t>Inventory of pollutants</w:t>
      </w:r>
      <w:r>
        <w:rPr>
          <w:webHidden/>
        </w:rPr>
        <w:tab/>
      </w:r>
      <w:r>
        <w:rPr>
          <w:webHidden/>
        </w:rPr>
        <w:fldChar w:fldCharType="begin"/>
      </w:r>
      <w:r>
        <w:rPr>
          <w:webHidden/>
        </w:rPr>
        <w:instrText xml:space="preserve"> PAGEREF _Toc46915736 \h </w:instrText>
      </w:r>
      <w:r>
        <w:rPr>
          <w:webHidden/>
        </w:rPr>
      </w:r>
      <w:r>
        <w:rPr>
          <w:webHidden/>
        </w:rPr>
        <w:fldChar w:fldCharType="separate"/>
      </w:r>
      <w:r>
        <w:rPr>
          <w:webHidden/>
        </w:rPr>
        <w:t>19</w:t>
      </w:r>
      <w:r>
        <w:rPr>
          <w:webHidden/>
        </w:rPr>
        <w:fldChar w:fldCharType="end"/>
      </w:r>
    </w:p>
    <w:p w14:paraId="6F0C333F" w14:textId="49F5E289"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4.4</w:t>
      </w:r>
      <w:r>
        <w:rPr>
          <w:rFonts w:asciiTheme="minorHAnsi" w:eastAsiaTheme="minorEastAsia" w:hAnsiTheme="minorHAnsi" w:cstheme="minorBidi"/>
          <w:sz w:val="22"/>
          <w:szCs w:val="22"/>
          <w:lang w:eastAsia="en-AU"/>
        </w:rPr>
        <w:tab/>
      </w:r>
      <w:r w:rsidRPr="0074608F">
        <w:rPr>
          <w:rFonts w:asciiTheme="minorHAnsi" w:hAnsiTheme="minorHAnsi"/>
        </w:rPr>
        <w:t>Pre-emptive actions to minimise risks</w:t>
      </w:r>
      <w:r>
        <w:rPr>
          <w:webHidden/>
        </w:rPr>
        <w:tab/>
      </w:r>
      <w:r>
        <w:rPr>
          <w:webHidden/>
        </w:rPr>
        <w:fldChar w:fldCharType="begin"/>
      </w:r>
      <w:r>
        <w:rPr>
          <w:webHidden/>
        </w:rPr>
        <w:instrText xml:space="preserve"> PAGEREF _Toc46915737 \h </w:instrText>
      </w:r>
      <w:r>
        <w:rPr>
          <w:webHidden/>
        </w:rPr>
      </w:r>
      <w:r>
        <w:rPr>
          <w:webHidden/>
        </w:rPr>
        <w:fldChar w:fldCharType="separate"/>
      </w:r>
      <w:r>
        <w:rPr>
          <w:webHidden/>
        </w:rPr>
        <w:t>20</w:t>
      </w:r>
      <w:r>
        <w:rPr>
          <w:webHidden/>
        </w:rPr>
        <w:fldChar w:fldCharType="end"/>
      </w:r>
    </w:p>
    <w:p w14:paraId="4216E8A7" w14:textId="59DF0C44" w:rsidR="0053111E" w:rsidRDefault="0053111E">
      <w:pPr>
        <w:pStyle w:val="TOC2"/>
        <w:rPr>
          <w:rFonts w:asciiTheme="minorHAnsi" w:eastAsiaTheme="minorEastAsia" w:hAnsiTheme="minorHAnsi" w:cstheme="minorBidi"/>
          <w:sz w:val="22"/>
          <w:szCs w:val="22"/>
          <w:lang w:eastAsia="en-AU"/>
        </w:rPr>
      </w:pPr>
      <w:r w:rsidRPr="0074608F">
        <w:rPr>
          <w:rFonts w:asciiTheme="minorHAnsi" w:hAnsiTheme="minorHAnsi"/>
        </w:rPr>
        <w:t>4.5</w:t>
      </w:r>
      <w:r>
        <w:rPr>
          <w:rFonts w:asciiTheme="minorHAnsi" w:eastAsiaTheme="minorEastAsia" w:hAnsiTheme="minorHAnsi" w:cstheme="minorBidi"/>
          <w:sz w:val="22"/>
          <w:szCs w:val="22"/>
          <w:lang w:eastAsia="en-AU"/>
        </w:rPr>
        <w:tab/>
      </w:r>
      <w:r w:rsidRPr="0074608F">
        <w:rPr>
          <w:rFonts w:asciiTheme="minorHAnsi" w:hAnsiTheme="minorHAnsi"/>
        </w:rPr>
        <w:t>Emergency equipment at Tallawarra</w:t>
      </w:r>
      <w:r>
        <w:rPr>
          <w:webHidden/>
        </w:rPr>
        <w:tab/>
      </w:r>
      <w:r>
        <w:rPr>
          <w:webHidden/>
        </w:rPr>
        <w:fldChar w:fldCharType="begin"/>
      </w:r>
      <w:r>
        <w:rPr>
          <w:webHidden/>
        </w:rPr>
        <w:instrText xml:space="preserve"> PAGEREF _Toc46915738 \h </w:instrText>
      </w:r>
      <w:r>
        <w:rPr>
          <w:webHidden/>
        </w:rPr>
      </w:r>
      <w:r>
        <w:rPr>
          <w:webHidden/>
        </w:rPr>
        <w:fldChar w:fldCharType="separate"/>
      </w:r>
      <w:r>
        <w:rPr>
          <w:webHidden/>
        </w:rPr>
        <w:t>20</w:t>
      </w:r>
      <w:r>
        <w:rPr>
          <w:webHidden/>
        </w:rPr>
        <w:fldChar w:fldCharType="end"/>
      </w:r>
    </w:p>
    <w:p w14:paraId="03E836BF" w14:textId="44144E61" w:rsidR="0053111E" w:rsidRDefault="0053111E">
      <w:pPr>
        <w:pStyle w:val="TOC1"/>
        <w:rPr>
          <w:rFonts w:asciiTheme="minorHAnsi" w:eastAsiaTheme="minorEastAsia" w:hAnsiTheme="minorHAnsi" w:cstheme="minorBidi"/>
          <w:sz w:val="22"/>
          <w:szCs w:val="22"/>
          <w:lang w:eastAsia="en-AU"/>
        </w:rPr>
      </w:pPr>
      <w:r>
        <w:t>5.</w:t>
      </w:r>
      <w:r>
        <w:rPr>
          <w:rFonts w:asciiTheme="minorHAnsi" w:eastAsiaTheme="minorEastAsia" w:hAnsiTheme="minorHAnsi" w:cstheme="minorBidi"/>
          <w:sz w:val="22"/>
          <w:szCs w:val="22"/>
          <w:lang w:eastAsia="en-AU"/>
        </w:rPr>
        <w:tab/>
      </w:r>
      <w:r>
        <w:t>Testing of the PIRMP</w:t>
      </w:r>
      <w:r>
        <w:rPr>
          <w:webHidden/>
        </w:rPr>
        <w:tab/>
      </w:r>
      <w:r>
        <w:rPr>
          <w:webHidden/>
        </w:rPr>
        <w:fldChar w:fldCharType="begin"/>
      </w:r>
      <w:r>
        <w:rPr>
          <w:webHidden/>
        </w:rPr>
        <w:instrText xml:space="preserve"> PAGEREF _Toc46915739 \h </w:instrText>
      </w:r>
      <w:r>
        <w:rPr>
          <w:webHidden/>
        </w:rPr>
      </w:r>
      <w:r>
        <w:rPr>
          <w:webHidden/>
        </w:rPr>
        <w:fldChar w:fldCharType="separate"/>
      </w:r>
      <w:r>
        <w:rPr>
          <w:webHidden/>
        </w:rPr>
        <w:t>24</w:t>
      </w:r>
      <w:r>
        <w:rPr>
          <w:webHidden/>
        </w:rPr>
        <w:fldChar w:fldCharType="end"/>
      </w:r>
    </w:p>
    <w:p w14:paraId="4F595AA4" w14:textId="7E88FC53" w:rsidR="00E2097F" w:rsidRPr="00CC2F4A" w:rsidRDefault="00A5669A" w:rsidP="00D3754D">
      <w:pPr>
        <w:pStyle w:val="ContentsLabels"/>
        <w:spacing w:before="1200"/>
        <w:rPr>
          <w:rFonts w:asciiTheme="minorHAnsi" w:hAnsiTheme="minorHAnsi"/>
        </w:rPr>
      </w:pPr>
      <w:r w:rsidRPr="00CC2F4A">
        <w:rPr>
          <w:rFonts w:asciiTheme="minorHAnsi" w:hAnsiTheme="minorHAnsi"/>
        </w:rPr>
        <w:fldChar w:fldCharType="end"/>
      </w:r>
    </w:p>
    <w:p w14:paraId="31F72556" w14:textId="77777777" w:rsidR="004E02F3" w:rsidRPr="00CC2F4A" w:rsidRDefault="004E02F3" w:rsidP="00D3754D">
      <w:pPr>
        <w:pStyle w:val="ContentsLabels"/>
        <w:spacing w:before="1200"/>
        <w:rPr>
          <w:rFonts w:asciiTheme="minorHAnsi" w:hAnsiTheme="minorHAnsi"/>
        </w:rPr>
      </w:pPr>
      <w:r w:rsidRPr="00CC2F4A">
        <w:rPr>
          <w:rFonts w:asciiTheme="minorHAnsi" w:hAnsiTheme="minorHAnsi"/>
        </w:rPr>
        <w:lastRenderedPageBreak/>
        <w:t>Table Index</w:t>
      </w:r>
    </w:p>
    <w:p w14:paraId="3C44519B" w14:textId="7BCCEECD" w:rsidR="005E44DF" w:rsidRDefault="00A5669A">
      <w:pPr>
        <w:pStyle w:val="TableofFigures"/>
        <w:rPr>
          <w:rFonts w:asciiTheme="minorHAnsi" w:eastAsiaTheme="minorEastAsia" w:hAnsiTheme="minorHAnsi" w:cstheme="minorBidi"/>
          <w:sz w:val="22"/>
          <w:szCs w:val="22"/>
          <w:lang w:eastAsia="en-AU"/>
        </w:rPr>
      </w:pPr>
      <w:r w:rsidRPr="00CC2F4A">
        <w:rPr>
          <w:rFonts w:asciiTheme="minorHAnsi" w:hAnsiTheme="minorHAnsi"/>
        </w:rPr>
        <w:fldChar w:fldCharType="begin"/>
      </w:r>
      <w:r w:rsidR="004E02F3" w:rsidRPr="00CC2F4A">
        <w:rPr>
          <w:rFonts w:asciiTheme="minorHAnsi" w:hAnsiTheme="minorHAnsi"/>
        </w:rPr>
        <w:instrText xml:space="preserve"> TOC \z \t "Caption Table" \c "Table" </w:instrText>
      </w:r>
      <w:r w:rsidRPr="00CC2F4A">
        <w:rPr>
          <w:rFonts w:asciiTheme="minorHAnsi" w:hAnsiTheme="minorHAnsi"/>
        </w:rPr>
        <w:fldChar w:fldCharType="separate"/>
      </w:r>
      <w:r w:rsidR="005E44DF" w:rsidRPr="009416E7">
        <w:rPr>
          <w:rFonts w:asciiTheme="minorHAnsi" w:hAnsiTheme="minorHAnsi" w:cstheme="minorHAnsi"/>
        </w:rPr>
        <w:t>Table 1: Regulatory Authorities Contact Details</w:t>
      </w:r>
      <w:r w:rsidR="005E44DF">
        <w:rPr>
          <w:webHidden/>
        </w:rPr>
        <w:tab/>
      </w:r>
      <w:r w:rsidR="005E44DF">
        <w:rPr>
          <w:webHidden/>
        </w:rPr>
        <w:fldChar w:fldCharType="begin"/>
      </w:r>
      <w:r w:rsidR="005E44DF">
        <w:rPr>
          <w:webHidden/>
        </w:rPr>
        <w:instrText xml:space="preserve"> PAGEREF _Toc25656522 \h </w:instrText>
      </w:r>
      <w:r w:rsidR="005E44DF">
        <w:rPr>
          <w:webHidden/>
        </w:rPr>
      </w:r>
      <w:r w:rsidR="005E44DF">
        <w:rPr>
          <w:webHidden/>
        </w:rPr>
        <w:fldChar w:fldCharType="separate"/>
      </w:r>
      <w:r w:rsidR="005E44DF">
        <w:rPr>
          <w:webHidden/>
        </w:rPr>
        <w:t>13</w:t>
      </w:r>
      <w:r w:rsidR="005E44DF">
        <w:rPr>
          <w:webHidden/>
        </w:rPr>
        <w:fldChar w:fldCharType="end"/>
      </w:r>
    </w:p>
    <w:p w14:paraId="23FB826C" w14:textId="675E679D"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2</w:t>
      </w:r>
      <w:r>
        <w:rPr>
          <w:rFonts w:asciiTheme="minorHAnsi" w:eastAsiaTheme="minorEastAsia" w:hAnsiTheme="minorHAnsi" w:cstheme="minorBidi"/>
          <w:sz w:val="22"/>
          <w:szCs w:val="22"/>
          <w:lang w:eastAsia="en-AU"/>
        </w:rPr>
        <w:tab/>
      </w:r>
      <w:r w:rsidRPr="009416E7">
        <w:rPr>
          <w:rFonts w:asciiTheme="minorHAnsi" w:hAnsiTheme="minorHAnsi"/>
        </w:rPr>
        <w:t>Tallawarra Main Hazards &amp; Environmental Risk</w:t>
      </w:r>
      <w:r>
        <w:rPr>
          <w:webHidden/>
        </w:rPr>
        <w:tab/>
      </w:r>
      <w:r>
        <w:rPr>
          <w:webHidden/>
        </w:rPr>
        <w:fldChar w:fldCharType="begin"/>
      </w:r>
      <w:r>
        <w:rPr>
          <w:webHidden/>
        </w:rPr>
        <w:instrText xml:space="preserve"> PAGEREF _Toc25656523 \h </w:instrText>
      </w:r>
      <w:r>
        <w:rPr>
          <w:webHidden/>
        </w:rPr>
      </w:r>
      <w:r>
        <w:rPr>
          <w:webHidden/>
        </w:rPr>
        <w:fldChar w:fldCharType="separate"/>
      </w:r>
      <w:r>
        <w:rPr>
          <w:webHidden/>
        </w:rPr>
        <w:t>17</w:t>
      </w:r>
      <w:r>
        <w:rPr>
          <w:webHidden/>
        </w:rPr>
        <w:fldChar w:fldCharType="end"/>
      </w:r>
    </w:p>
    <w:p w14:paraId="02C73E48" w14:textId="11093666"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3</w:t>
      </w:r>
      <w:r>
        <w:rPr>
          <w:rFonts w:asciiTheme="minorHAnsi" w:eastAsiaTheme="minorEastAsia" w:hAnsiTheme="minorHAnsi" w:cstheme="minorBidi"/>
          <w:sz w:val="22"/>
          <w:szCs w:val="22"/>
          <w:lang w:eastAsia="en-AU"/>
        </w:rPr>
        <w:tab/>
      </w:r>
      <w:r w:rsidRPr="009416E7">
        <w:rPr>
          <w:rFonts w:asciiTheme="minorHAnsi" w:hAnsiTheme="minorHAnsi"/>
        </w:rPr>
        <w:t>Tallawarra potential pollutants</w:t>
      </w:r>
      <w:r>
        <w:rPr>
          <w:webHidden/>
        </w:rPr>
        <w:tab/>
      </w:r>
      <w:r>
        <w:rPr>
          <w:webHidden/>
        </w:rPr>
        <w:fldChar w:fldCharType="begin"/>
      </w:r>
      <w:r>
        <w:rPr>
          <w:webHidden/>
        </w:rPr>
        <w:instrText xml:space="preserve"> PAGEREF _Toc25656524 \h </w:instrText>
      </w:r>
      <w:r>
        <w:rPr>
          <w:webHidden/>
        </w:rPr>
      </w:r>
      <w:r>
        <w:rPr>
          <w:webHidden/>
        </w:rPr>
        <w:fldChar w:fldCharType="separate"/>
      </w:r>
      <w:r>
        <w:rPr>
          <w:webHidden/>
        </w:rPr>
        <w:t>19</w:t>
      </w:r>
      <w:r>
        <w:rPr>
          <w:webHidden/>
        </w:rPr>
        <w:fldChar w:fldCharType="end"/>
      </w:r>
    </w:p>
    <w:p w14:paraId="30AD09DA" w14:textId="4B0A75D2"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4</w:t>
      </w:r>
      <w:r>
        <w:rPr>
          <w:rFonts w:asciiTheme="minorHAnsi" w:eastAsiaTheme="minorEastAsia" w:hAnsiTheme="minorHAnsi" w:cstheme="minorBidi"/>
          <w:sz w:val="22"/>
          <w:szCs w:val="22"/>
          <w:lang w:eastAsia="en-AU"/>
        </w:rPr>
        <w:tab/>
      </w:r>
      <w:r w:rsidRPr="009416E7">
        <w:rPr>
          <w:rFonts w:asciiTheme="minorHAnsi" w:hAnsiTheme="minorHAnsi"/>
        </w:rPr>
        <w:t>Pollution Control Equipment Locations</w:t>
      </w:r>
      <w:r>
        <w:rPr>
          <w:webHidden/>
        </w:rPr>
        <w:tab/>
      </w:r>
      <w:r>
        <w:rPr>
          <w:webHidden/>
        </w:rPr>
        <w:fldChar w:fldCharType="begin"/>
      </w:r>
      <w:r>
        <w:rPr>
          <w:webHidden/>
        </w:rPr>
        <w:instrText xml:space="preserve"> PAGEREF _Toc25656525 \h </w:instrText>
      </w:r>
      <w:r>
        <w:rPr>
          <w:webHidden/>
        </w:rPr>
      </w:r>
      <w:r>
        <w:rPr>
          <w:webHidden/>
        </w:rPr>
        <w:fldChar w:fldCharType="separate"/>
      </w:r>
      <w:r>
        <w:rPr>
          <w:webHidden/>
        </w:rPr>
        <w:t>21</w:t>
      </w:r>
      <w:r>
        <w:rPr>
          <w:webHidden/>
        </w:rPr>
        <w:fldChar w:fldCharType="end"/>
      </w:r>
    </w:p>
    <w:p w14:paraId="795FC4CA" w14:textId="0B03DE98"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5</w:t>
      </w:r>
      <w:r>
        <w:rPr>
          <w:rFonts w:asciiTheme="minorHAnsi" w:eastAsiaTheme="minorEastAsia" w:hAnsiTheme="minorHAnsi" w:cstheme="minorBidi"/>
          <w:sz w:val="22"/>
          <w:szCs w:val="22"/>
          <w:lang w:eastAsia="en-AU"/>
        </w:rPr>
        <w:tab/>
      </w:r>
      <w:r w:rsidRPr="009416E7">
        <w:rPr>
          <w:rFonts w:asciiTheme="minorHAnsi" w:hAnsiTheme="minorHAnsi"/>
        </w:rPr>
        <w:t>Chemical Spill Kits</w:t>
      </w:r>
      <w:r>
        <w:rPr>
          <w:webHidden/>
        </w:rPr>
        <w:tab/>
      </w:r>
      <w:r>
        <w:rPr>
          <w:webHidden/>
        </w:rPr>
        <w:fldChar w:fldCharType="begin"/>
      </w:r>
      <w:r>
        <w:rPr>
          <w:webHidden/>
        </w:rPr>
        <w:instrText xml:space="preserve"> PAGEREF _Toc25656526 \h </w:instrText>
      </w:r>
      <w:r>
        <w:rPr>
          <w:webHidden/>
        </w:rPr>
      </w:r>
      <w:r>
        <w:rPr>
          <w:webHidden/>
        </w:rPr>
        <w:fldChar w:fldCharType="separate"/>
      </w:r>
      <w:r>
        <w:rPr>
          <w:webHidden/>
        </w:rPr>
        <w:t>21</w:t>
      </w:r>
      <w:r>
        <w:rPr>
          <w:webHidden/>
        </w:rPr>
        <w:fldChar w:fldCharType="end"/>
      </w:r>
    </w:p>
    <w:p w14:paraId="6A0D6CFF" w14:textId="273D1DFA"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6</w:t>
      </w:r>
      <w:r>
        <w:rPr>
          <w:rFonts w:asciiTheme="minorHAnsi" w:eastAsiaTheme="minorEastAsia" w:hAnsiTheme="minorHAnsi" w:cstheme="minorBidi"/>
          <w:sz w:val="22"/>
          <w:szCs w:val="22"/>
          <w:lang w:eastAsia="en-AU"/>
        </w:rPr>
        <w:tab/>
      </w:r>
      <w:r w:rsidRPr="009416E7">
        <w:rPr>
          <w:rFonts w:asciiTheme="minorHAnsi" w:hAnsiTheme="minorHAnsi"/>
        </w:rPr>
        <w:t>Oil Spill Kits</w:t>
      </w:r>
      <w:r>
        <w:rPr>
          <w:webHidden/>
        </w:rPr>
        <w:tab/>
      </w:r>
      <w:r>
        <w:rPr>
          <w:webHidden/>
        </w:rPr>
        <w:fldChar w:fldCharType="begin"/>
      </w:r>
      <w:r>
        <w:rPr>
          <w:webHidden/>
        </w:rPr>
        <w:instrText xml:space="preserve"> PAGEREF _Toc25656527 \h </w:instrText>
      </w:r>
      <w:r>
        <w:rPr>
          <w:webHidden/>
        </w:rPr>
      </w:r>
      <w:r>
        <w:rPr>
          <w:webHidden/>
        </w:rPr>
        <w:fldChar w:fldCharType="separate"/>
      </w:r>
      <w:r>
        <w:rPr>
          <w:webHidden/>
        </w:rPr>
        <w:t>22</w:t>
      </w:r>
      <w:r>
        <w:rPr>
          <w:webHidden/>
        </w:rPr>
        <w:fldChar w:fldCharType="end"/>
      </w:r>
    </w:p>
    <w:p w14:paraId="201B56F8" w14:textId="6271834E"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7</w:t>
      </w:r>
      <w:r>
        <w:rPr>
          <w:rFonts w:asciiTheme="minorHAnsi" w:eastAsiaTheme="minorEastAsia" w:hAnsiTheme="minorHAnsi" w:cstheme="minorBidi"/>
          <w:sz w:val="22"/>
          <w:szCs w:val="22"/>
          <w:lang w:eastAsia="en-AU"/>
        </w:rPr>
        <w:tab/>
      </w:r>
      <w:r w:rsidRPr="009416E7">
        <w:rPr>
          <w:rFonts w:asciiTheme="minorHAnsi" w:hAnsiTheme="minorHAnsi"/>
        </w:rPr>
        <w:t>Marine Spill Kits</w:t>
      </w:r>
      <w:r>
        <w:rPr>
          <w:webHidden/>
        </w:rPr>
        <w:tab/>
      </w:r>
      <w:r>
        <w:rPr>
          <w:webHidden/>
        </w:rPr>
        <w:fldChar w:fldCharType="begin"/>
      </w:r>
      <w:r>
        <w:rPr>
          <w:webHidden/>
        </w:rPr>
        <w:instrText xml:space="preserve"> PAGEREF _Toc25656528 \h </w:instrText>
      </w:r>
      <w:r>
        <w:rPr>
          <w:webHidden/>
        </w:rPr>
      </w:r>
      <w:r>
        <w:rPr>
          <w:webHidden/>
        </w:rPr>
        <w:fldChar w:fldCharType="separate"/>
      </w:r>
      <w:r>
        <w:rPr>
          <w:webHidden/>
        </w:rPr>
        <w:t>22</w:t>
      </w:r>
      <w:r>
        <w:rPr>
          <w:webHidden/>
        </w:rPr>
        <w:fldChar w:fldCharType="end"/>
      </w:r>
    </w:p>
    <w:p w14:paraId="53E423E3" w14:textId="7462AFA7"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Table 7</w:t>
      </w:r>
      <w:r>
        <w:rPr>
          <w:rFonts w:asciiTheme="minorHAnsi" w:eastAsiaTheme="minorEastAsia" w:hAnsiTheme="minorHAnsi" w:cstheme="minorBidi"/>
          <w:sz w:val="22"/>
          <w:szCs w:val="22"/>
          <w:lang w:eastAsia="en-AU"/>
        </w:rPr>
        <w:tab/>
      </w:r>
      <w:r w:rsidRPr="009416E7">
        <w:rPr>
          <w:rFonts w:asciiTheme="minorHAnsi" w:hAnsiTheme="minorHAnsi"/>
        </w:rPr>
        <w:t>PIRMP Test Date</w:t>
      </w:r>
      <w:r>
        <w:rPr>
          <w:webHidden/>
        </w:rPr>
        <w:tab/>
      </w:r>
      <w:r>
        <w:rPr>
          <w:webHidden/>
        </w:rPr>
        <w:fldChar w:fldCharType="begin"/>
      </w:r>
      <w:r>
        <w:rPr>
          <w:webHidden/>
        </w:rPr>
        <w:instrText xml:space="preserve"> PAGEREF _Toc25656529 \h </w:instrText>
      </w:r>
      <w:r>
        <w:rPr>
          <w:webHidden/>
        </w:rPr>
      </w:r>
      <w:r>
        <w:rPr>
          <w:webHidden/>
        </w:rPr>
        <w:fldChar w:fldCharType="separate"/>
      </w:r>
      <w:r>
        <w:rPr>
          <w:webHidden/>
        </w:rPr>
        <w:t>24</w:t>
      </w:r>
      <w:r>
        <w:rPr>
          <w:webHidden/>
        </w:rPr>
        <w:fldChar w:fldCharType="end"/>
      </w:r>
    </w:p>
    <w:p w14:paraId="7241935A" w14:textId="292F1BDB"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Locality Map</w:t>
      </w:r>
      <w:r>
        <w:rPr>
          <w:webHidden/>
        </w:rPr>
        <w:tab/>
      </w:r>
      <w:r>
        <w:rPr>
          <w:webHidden/>
        </w:rPr>
        <w:tab/>
      </w:r>
      <w:r>
        <w:rPr>
          <w:webHidden/>
        </w:rPr>
        <w:fldChar w:fldCharType="begin"/>
      </w:r>
      <w:r>
        <w:rPr>
          <w:webHidden/>
        </w:rPr>
        <w:instrText xml:space="preserve"> PAGEREF _Toc25656530 \h </w:instrText>
      </w:r>
      <w:r>
        <w:rPr>
          <w:webHidden/>
        </w:rPr>
      </w:r>
      <w:r>
        <w:rPr>
          <w:webHidden/>
        </w:rPr>
        <w:fldChar w:fldCharType="separate"/>
      </w:r>
      <w:r>
        <w:rPr>
          <w:webHidden/>
        </w:rPr>
        <w:t>26</w:t>
      </w:r>
      <w:r>
        <w:rPr>
          <w:webHidden/>
        </w:rPr>
        <w:fldChar w:fldCharType="end"/>
      </w:r>
    </w:p>
    <w:p w14:paraId="58BEE65E" w14:textId="67079542"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Main Hazard Map</w:t>
      </w:r>
      <w:r>
        <w:rPr>
          <w:webHidden/>
        </w:rPr>
        <w:tab/>
      </w:r>
      <w:r>
        <w:rPr>
          <w:webHidden/>
        </w:rPr>
        <w:fldChar w:fldCharType="begin"/>
      </w:r>
      <w:r>
        <w:rPr>
          <w:webHidden/>
        </w:rPr>
        <w:instrText xml:space="preserve"> PAGEREF _Toc25656531 \h </w:instrText>
      </w:r>
      <w:r>
        <w:rPr>
          <w:webHidden/>
        </w:rPr>
      </w:r>
      <w:r>
        <w:rPr>
          <w:webHidden/>
        </w:rPr>
        <w:fldChar w:fldCharType="separate"/>
      </w:r>
      <w:r>
        <w:rPr>
          <w:webHidden/>
        </w:rPr>
        <w:t>27</w:t>
      </w:r>
      <w:r>
        <w:rPr>
          <w:webHidden/>
        </w:rPr>
        <w:fldChar w:fldCharType="end"/>
      </w:r>
    </w:p>
    <w:p w14:paraId="2E989BF6" w14:textId="099CC162"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Safety Equipment Map</w:t>
      </w:r>
      <w:r>
        <w:rPr>
          <w:webHidden/>
        </w:rPr>
        <w:tab/>
      </w:r>
      <w:r>
        <w:rPr>
          <w:webHidden/>
        </w:rPr>
        <w:fldChar w:fldCharType="begin"/>
      </w:r>
      <w:r>
        <w:rPr>
          <w:webHidden/>
        </w:rPr>
        <w:instrText xml:space="preserve"> PAGEREF _Toc25656532 \h </w:instrText>
      </w:r>
      <w:r>
        <w:rPr>
          <w:webHidden/>
        </w:rPr>
      </w:r>
      <w:r>
        <w:rPr>
          <w:webHidden/>
        </w:rPr>
        <w:fldChar w:fldCharType="separate"/>
      </w:r>
      <w:r>
        <w:rPr>
          <w:webHidden/>
        </w:rPr>
        <w:t>28</w:t>
      </w:r>
      <w:r>
        <w:rPr>
          <w:webHidden/>
        </w:rPr>
        <w:fldChar w:fldCharType="end"/>
      </w:r>
    </w:p>
    <w:p w14:paraId="2FA3F0DA" w14:textId="0F4C7AC7"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Drains Map</w:t>
      </w:r>
      <w:r>
        <w:rPr>
          <w:rFonts w:asciiTheme="minorHAnsi" w:hAnsiTheme="minorHAnsi"/>
        </w:rPr>
        <w:tab/>
      </w:r>
      <w:r>
        <w:rPr>
          <w:webHidden/>
        </w:rPr>
        <w:tab/>
      </w:r>
      <w:r>
        <w:rPr>
          <w:webHidden/>
        </w:rPr>
        <w:fldChar w:fldCharType="begin"/>
      </w:r>
      <w:r>
        <w:rPr>
          <w:webHidden/>
        </w:rPr>
        <w:instrText xml:space="preserve"> PAGEREF _Toc25656533 \h </w:instrText>
      </w:r>
      <w:r>
        <w:rPr>
          <w:webHidden/>
        </w:rPr>
      </w:r>
      <w:r>
        <w:rPr>
          <w:webHidden/>
        </w:rPr>
        <w:fldChar w:fldCharType="separate"/>
      </w:r>
      <w:r>
        <w:rPr>
          <w:webHidden/>
        </w:rPr>
        <w:t>29</w:t>
      </w:r>
      <w:r>
        <w:rPr>
          <w:webHidden/>
        </w:rPr>
        <w:fldChar w:fldCharType="end"/>
      </w:r>
    </w:p>
    <w:p w14:paraId="3F5BB5C9" w14:textId="040ECC15" w:rsidR="005E44DF" w:rsidRDefault="005E44DF">
      <w:pPr>
        <w:pStyle w:val="TableofFigures"/>
        <w:rPr>
          <w:rFonts w:asciiTheme="minorHAnsi" w:eastAsiaTheme="minorEastAsia" w:hAnsiTheme="minorHAnsi" w:cstheme="minorBidi"/>
          <w:sz w:val="22"/>
          <w:szCs w:val="22"/>
          <w:lang w:eastAsia="en-AU"/>
        </w:rPr>
      </w:pPr>
      <w:r w:rsidRPr="009416E7">
        <w:rPr>
          <w:rFonts w:asciiTheme="minorHAnsi" w:hAnsiTheme="minorHAnsi"/>
        </w:rPr>
        <w:t>Drains Map</w:t>
      </w:r>
      <w:r>
        <w:rPr>
          <w:webHidden/>
        </w:rPr>
        <w:tab/>
      </w:r>
      <w:r>
        <w:rPr>
          <w:webHidden/>
        </w:rPr>
        <w:tab/>
      </w:r>
      <w:r>
        <w:rPr>
          <w:webHidden/>
        </w:rPr>
        <w:fldChar w:fldCharType="begin"/>
      </w:r>
      <w:r>
        <w:rPr>
          <w:webHidden/>
        </w:rPr>
        <w:instrText xml:space="preserve"> PAGEREF _Toc25656534 \h </w:instrText>
      </w:r>
      <w:r>
        <w:rPr>
          <w:webHidden/>
        </w:rPr>
      </w:r>
      <w:r>
        <w:rPr>
          <w:webHidden/>
        </w:rPr>
        <w:fldChar w:fldCharType="separate"/>
      </w:r>
      <w:r>
        <w:rPr>
          <w:webHidden/>
        </w:rPr>
        <w:t>30</w:t>
      </w:r>
      <w:r>
        <w:rPr>
          <w:webHidden/>
        </w:rPr>
        <w:fldChar w:fldCharType="end"/>
      </w:r>
    </w:p>
    <w:p w14:paraId="48C7E499" w14:textId="4A626833" w:rsidR="004E02F3" w:rsidRPr="00CC2F4A" w:rsidRDefault="00A5669A">
      <w:pPr>
        <w:pStyle w:val="ContentsLabels"/>
        <w:rPr>
          <w:rFonts w:asciiTheme="minorHAnsi" w:hAnsiTheme="minorHAnsi"/>
        </w:rPr>
      </w:pPr>
      <w:r w:rsidRPr="00CC2F4A">
        <w:rPr>
          <w:rFonts w:asciiTheme="minorHAnsi" w:hAnsiTheme="minorHAnsi"/>
          <w:noProof/>
        </w:rPr>
        <w:fldChar w:fldCharType="end"/>
      </w:r>
      <w:r w:rsidR="004E02F3" w:rsidRPr="00CC2F4A">
        <w:rPr>
          <w:rFonts w:asciiTheme="minorHAnsi" w:hAnsiTheme="minorHAnsi"/>
        </w:rPr>
        <w:t>Figure Index</w:t>
      </w:r>
    </w:p>
    <w:p w14:paraId="7962EEDB" w14:textId="0F2DE756" w:rsidR="005E44DF" w:rsidRDefault="00A5669A">
      <w:pPr>
        <w:pStyle w:val="TableofFigures"/>
        <w:rPr>
          <w:rFonts w:asciiTheme="minorHAnsi" w:eastAsiaTheme="minorEastAsia" w:hAnsiTheme="minorHAnsi" w:cstheme="minorBidi"/>
          <w:sz w:val="22"/>
          <w:szCs w:val="22"/>
          <w:lang w:eastAsia="en-AU"/>
        </w:rPr>
      </w:pPr>
      <w:r w:rsidRPr="00CC2F4A">
        <w:rPr>
          <w:rFonts w:asciiTheme="minorHAnsi" w:hAnsiTheme="minorHAnsi"/>
        </w:rPr>
        <w:fldChar w:fldCharType="begin"/>
      </w:r>
      <w:r w:rsidR="004E02F3" w:rsidRPr="00CC2F4A">
        <w:rPr>
          <w:rFonts w:asciiTheme="minorHAnsi" w:hAnsiTheme="minorHAnsi"/>
        </w:rPr>
        <w:instrText xml:space="preserve"> TOC \z \c "Figure" </w:instrText>
      </w:r>
      <w:r w:rsidRPr="00CC2F4A">
        <w:rPr>
          <w:rFonts w:asciiTheme="minorHAnsi" w:hAnsiTheme="minorHAnsi"/>
        </w:rPr>
        <w:fldChar w:fldCharType="separate"/>
      </w:r>
      <w:r w:rsidR="005E44DF">
        <w:t>Figure 1 - PIRMP Implementation chart</w:t>
      </w:r>
      <w:r w:rsidR="005E44DF">
        <w:rPr>
          <w:webHidden/>
        </w:rPr>
        <w:tab/>
      </w:r>
      <w:r w:rsidR="005E44DF">
        <w:rPr>
          <w:webHidden/>
        </w:rPr>
        <w:fldChar w:fldCharType="begin"/>
      </w:r>
      <w:r w:rsidR="005E44DF">
        <w:rPr>
          <w:webHidden/>
        </w:rPr>
        <w:instrText xml:space="preserve"> PAGEREF _Toc25656535 \h </w:instrText>
      </w:r>
      <w:r w:rsidR="005E44DF">
        <w:rPr>
          <w:webHidden/>
        </w:rPr>
      </w:r>
      <w:r w:rsidR="005E44DF">
        <w:rPr>
          <w:webHidden/>
        </w:rPr>
        <w:fldChar w:fldCharType="separate"/>
      </w:r>
      <w:r w:rsidR="005E44DF">
        <w:rPr>
          <w:webHidden/>
        </w:rPr>
        <w:t>2</w:t>
      </w:r>
      <w:r w:rsidR="005E44DF">
        <w:rPr>
          <w:webHidden/>
        </w:rPr>
        <w:fldChar w:fldCharType="end"/>
      </w:r>
    </w:p>
    <w:p w14:paraId="1DC38F30" w14:textId="36586D39" w:rsidR="0057150C" w:rsidRPr="00CC2F4A" w:rsidRDefault="00A5669A" w:rsidP="0057150C">
      <w:pPr>
        <w:pStyle w:val="ContentsLabels"/>
        <w:rPr>
          <w:rFonts w:asciiTheme="minorHAnsi" w:hAnsiTheme="minorHAnsi"/>
          <w:noProof/>
        </w:rPr>
      </w:pPr>
      <w:r w:rsidRPr="00CC2F4A">
        <w:rPr>
          <w:rFonts w:asciiTheme="minorHAnsi" w:hAnsiTheme="minorHAnsi"/>
        </w:rPr>
        <w:fldChar w:fldCharType="end"/>
      </w:r>
      <w:r w:rsidR="0057150C" w:rsidRPr="00CC2F4A">
        <w:rPr>
          <w:rFonts w:asciiTheme="minorHAnsi" w:hAnsiTheme="minorHAnsi"/>
          <w:noProof/>
        </w:rPr>
        <w:t xml:space="preserve"> </w:t>
      </w:r>
    </w:p>
    <w:p w14:paraId="7258F701" w14:textId="77777777" w:rsidR="004E02F3" w:rsidRPr="00CC2F4A" w:rsidRDefault="004E02F3">
      <w:pPr>
        <w:pStyle w:val="Body"/>
        <w:rPr>
          <w:rFonts w:asciiTheme="minorHAnsi" w:hAnsiTheme="minorHAnsi"/>
          <w:noProof/>
        </w:rPr>
      </w:pPr>
    </w:p>
    <w:p w14:paraId="5A08E802" w14:textId="77777777" w:rsidR="004E02F3" w:rsidRPr="00CC2F4A" w:rsidRDefault="004E02F3">
      <w:pPr>
        <w:pStyle w:val="Body"/>
        <w:rPr>
          <w:rFonts w:asciiTheme="minorHAnsi" w:hAnsiTheme="minorHAnsi"/>
        </w:rPr>
      </w:pPr>
    </w:p>
    <w:p w14:paraId="22B97E4D" w14:textId="77777777" w:rsidR="004E02F3" w:rsidRPr="00CC2F4A" w:rsidRDefault="004E02F3">
      <w:pPr>
        <w:pStyle w:val="Body"/>
        <w:rPr>
          <w:rFonts w:asciiTheme="minorHAnsi" w:hAnsiTheme="minorHAnsi"/>
        </w:rPr>
      </w:pPr>
    </w:p>
    <w:p w14:paraId="412F2730" w14:textId="77777777" w:rsidR="004E02F3" w:rsidRPr="00CC2F4A" w:rsidRDefault="004E02F3">
      <w:pPr>
        <w:rPr>
          <w:rFonts w:asciiTheme="minorHAnsi" w:hAnsiTheme="minorHAnsi"/>
        </w:rPr>
        <w:sectPr w:rsidR="004E02F3" w:rsidRPr="00CC2F4A" w:rsidSect="008D4365">
          <w:headerReference w:type="default" r:id="rId16"/>
          <w:footerReference w:type="default" r:id="rId17"/>
          <w:pgSz w:w="11906" w:h="16838" w:code="9"/>
          <w:pgMar w:top="1893" w:right="907" w:bottom="1418" w:left="1701" w:header="540" w:footer="564" w:gutter="0"/>
          <w:cols w:space="720"/>
        </w:sectPr>
      </w:pPr>
    </w:p>
    <w:p w14:paraId="48FF46C3" w14:textId="77777777" w:rsidR="004E02F3" w:rsidRPr="00CC2F4A" w:rsidRDefault="00700469" w:rsidP="0029592A">
      <w:pPr>
        <w:pStyle w:val="Heading1"/>
        <w:rPr>
          <w:rFonts w:asciiTheme="minorHAnsi" w:hAnsiTheme="minorHAnsi"/>
        </w:rPr>
      </w:pPr>
      <w:bookmarkStart w:id="1" w:name="TextBody"/>
      <w:bookmarkStart w:id="2" w:name="_Toc46915714"/>
      <w:bookmarkEnd w:id="1"/>
      <w:r w:rsidRPr="00CC2F4A">
        <w:rPr>
          <w:rFonts w:asciiTheme="minorHAnsi" w:hAnsiTheme="minorHAnsi"/>
        </w:rPr>
        <w:lastRenderedPageBreak/>
        <w:t>Introduction</w:t>
      </w:r>
      <w:bookmarkEnd w:id="2"/>
    </w:p>
    <w:p w14:paraId="044A7704" w14:textId="77777777" w:rsidR="004E02F3" w:rsidRPr="00CC2F4A" w:rsidRDefault="00700469">
      <w:pPr>
        <w:pStyle w:val="Heading2"/>
        <w:rPr>
          <w:rFonts w:asciiTheme="minorHAnsi" w:hAnsiTheme="minorHAnsi"/>
        </w:rPr>
      </w:pPr>
      <w:bookmarkStart w:id="3" w:name="_Toc46915715"/>
      <w:r w:rsidRPr="00CC2F4A">
        <w:rPr>
          <w:rFonts w:asciiTheme="minorHAnsi" w:hAnsiTheme="minorHAnsi"/>
        </w:rPr>
        <w:t>Title</w:t>
      </w:r>
      <w:bookmarkEnd w:id="3"/>
    </w:p>
    <w:p w14:paraId="37C49591" w14:textId="77777777" w:rsidR="0013405D" w:rsidRPr="00CC2F4A" w:rsidRDefault="0013405D" w:rsidP="005C7C8E">
      <w:pPr>
        <w:pStyle w:val="Body"/>
        <w:jc w:val="both"/>
        <w:rPr>
          <w:rFonts w:asciiTheme="minorHAnsi" w:hAnsiTheme="minorHAnsi"/>
        </w:rPr>
      </w:pPr>
      <w:r w:rsidRPr="00CC2F4A">
        <w:rPr>
          <w:rFonts w:asciiTheme="minorHAnsi" w:hAnsiTheme="minorHAnsi"/>
        </w:rPr>
        <w:t xml:space="preserve">This document is titled Pollution Incident Response Management Plan (PIRMP) for </w:t>
      </w:r>
      <w:r w:rsidR="007560FC" w:rsidRPr="00CC2F4A">
        <w:rPr>
          <w:rFonts w:asciiTheme="minorHAnsi" w:hAnsiTheme="minorHAnsi"/>
        </w:rPr>
        <w:t>Tallawarra</w:t>
      </w:r>
      <w:r w:rsidRPr="00CC2F4A">
        <w:rPr>
          <w:rFonts w:asciiTheme="minorHAnsi" w:hAnsiTheme="minorHAnsi"/>
        </w:rPr>
        <w:t xml:space="preserve"> Power Station.</w:t>
      </w:r>
    </w:p>
    <w:p w14:paraId="0BAAAF99" w14:textId="77777777" w:rsidR="00BC4A10" w:rsidRPr="00CC2F4A" w:rsidRDefault="00BC4A10" w:rsidP="00BC4A10">
      <w:pPr>
        <w:pStyle w:val="Heading2"/>
        <w:rPr>
          <w:rFonts w:asciiTheme="minorHAnsi" w:hAnsiTheme="minorHAnsi"/>
        </w:rPr>
      </w:pPr>
      <w:bookmarkStart w:id="4" w:name="_Toc46915716"/>
      <w:r w:rsidRPr="00CC2F4A">
        <w:rPr>
          <w:rFonts w:asciiTheme="minorHAnsi" w:hAnsiTheme="minorHAnsi"/>
        </w:rPr>
        <w:t xml:space="preserve">Full </w:t>
      </w:r>
      <w:r w:rsidR="005C7C8E">
        <w:rPr>
          <w:rFonts w:asciiTheme="minorHAnsi" w:hAnsiTheme="minorHAnsi"/>
        </w:rPr>
        <w:t>V</w:t>
      </w:r>
      <w:r w:rsidRPr="00CC2F4A">
        <w:rPr>
          <w:rFonts w:asciiTheme="minorHAnsi" w:hAnsiTheme="minorHAnsi"/>
        </w:rPr>
        <w:t>ersion</w:t>
      </w:r>
      <w:bookmarkEnd w:id="4"/>
      <w:r w:rsidRPr="00CC2F4A">
        <w:rPr>
          <w:rFonts w:asciiTheme="minorHAnsi" w:hAnsiTheme="minorHAnsi"/>
        </w:rPr>
        <w:t xml:space="preserve"> </w:t>
      </w:r>
    </w:p>
    <w:p w14:paraId="2E1F44D8" w14:textId="77777777" w:rsidR="00BC4A10" w:rsidRPr="00CC2F4A" w:rsidRDefault="00BC4A10" w:rsidP="005C7C8E">
      <w:pPr>
        <w:pStyle w:val="Body"/>
        <w:jc w:val="both"/>
        <w:rPr>
          <w:rFonts w:asciiTheme="minorHAnsi" w:hAnsiTheme="minorHAnsi"/>
        </w:rPr>
      </w:pPr>
      <w:r w:rsidRPr="00CC2F4A">
        <w:rPr>
          <w:rFonts w:asciiTheme="minorHAnsi" w:hAnsiTheme="minorHAnsi"/>
        </w:rPr>
        <w:t>This is the full version of the PIRMP and is maintained at the premises to which the relevant licence relates and is readily available to the persons responsible for implementing the plan and to an authorised officer of the EPA on request.</w:t>
      </w:r>
    </w:p>
    <w:p w14:paraId="00A0D828" w14:textId="77777777" w:rsidR="00977666" w:rsidRPr="00CC2F4A" w:rsidRDefault="00977666" w:rsidP="005C7C8E">
      <w:pPr>
        <w:pStyle w:val="Body"/>
        <w:jc w:val="both"/>
        <w:rPr>
          <w:rFonts w:asciiTheme="minorHAnsi" w:hAnsiTheme="minorHAnsi"/>
        </w:rPr>
      </w:pPr>
      <w:r w:rsidRPr="00CC2F4A">
        <w:rPr>
          <w:rFonts w:asciiTheme="minorHAnsi" w:hAnsiTheme="minorHAnsi"/>
        </w:rPr>
        <w:t xml:space="preserve">This version was originally developed in </w:t>
      </w:r>
      <w:r w:rsidR="003C2588" w:rsidRPr="00CC2F4A">
        <w:rPr>
          <w:rFonts w:asciiTheme="minorHAnsi" w:hAnsiTheme="minorHAnsi"/>
        </w:rPr>
        <w:t>December 2013</w:t>
      </w:r>
      <w:r w:rsidRPr="00CC2F4A">
        <w:rPr>
          <w:rFonts w:asciiTheme="minorHAnsi" w:hAnsiTheme="minorHAnsi"/>
        </w:rPr>
        <w:t>.  Refer to the version control for the latest version.</w:t>
      </w:r>
      <w:r w:rsidR="003C2588" w:rsidRPr="00CC2F4A">
        <w:rPr>
          <w:rFonts w:asciiTheme="minorHAnsi" w:hAnsiTheme="minorHAnsi"/>
        </w:rPr>
        <w:t xml:space="preserve"> </w:t>
      </w:r>
      <w:proofErr w:type="gramStart"/>
      <w:r w:rsidR="003C2588" w:rsidRPr="00CC2F4A">
        <w:rPr>
          <w:rFonts w:asciiTheme="minorHAnsi" w:hAnsiTheme="minorHAnsi"/>
        </w:rPr>
        <w:t>Previous to</w:t>
      </w:r>
      <w:proofErr w:type="gramEnd"/>
      <w:r w:rsidR="003C2588" w:rsidRPr="00CC2F4A">
        <w:rPr>
          <w:rFonts w:asciiTheme="minorHAnsi" w:hAnsiTheme="minorHAnsi"/>
        </w:rPr>
        <w:t xml:space="preserve"> this the Emergency Response Plan was used as a PIRMP.</w:t>
      </w:r>
    </w:p>
    <w:p w14:paraId="35912729" w14:textId="2C9A96A0" w:rsidR="00977666" w:rsidRPr="00CC2F4A" w:rsidRDefault="00977666" w:rsidP="005C7C8E">
      <w:pPr>
        <w:pStyle w:val="Body"/>
        <w:jc w:val="both"/>
        <w:rPr>
          <w:rFonts w:asciiTheme="minorHAnsi" w:hAnsiTheme="minorHAnsi"/>
        </w:rPr>
      </w:pPr>
      <w:r w:rsidRPr="00CC2F4A">
        <w:rPr>
          <w:rFonts w:asciiTheme="minorHAnsi" w:hAnsiTheme="minorHAnsi"/>
        </w:rPr>
        <w:t xml:space="preserve">The PIRMP </w:t>
      </w:r>
      <w:r w:rsidR="004B4BE0" w:rsidRPr="00CC2F4A">
        <w:rPr>
          <w:rFonts w:asciiTheme="minorHAnsi" w:hAnsiTheme="minorHAnsi"/>
        </w:rPr>
        <w:t xml:space="preserve">must be tested annually. Tests are documented and recorded in the </w:t>
      </w:r>
      <w:r w:rsidR="00914A82">
        <w:rPr>
          <w:rFonts w:asciiTheme="minorHAnsi" w:hAnsiTheme="minorHAnsi"/>
        </w:rPr>
        <w:t>Energy</w:t>
      </w:r>
      <w:r w:rsidR="00E2097F" w:rsidRPr="00CC2F4A">
        <w:rPr>
          <w:rFonts w:asciiTheme="minorHAnsi" w:hAnsiTheme="minorHAnsi"/>
        </w:rPr>
        <w:t xml:space="preserve">Australia </w:t>
      </w:r>
      <w:r w:rsidR="003C2588" w:rsidRPr="00CC2F4A">
        <w:rPr>
          <w:rFonts w:asciiTheme="minorHAnsi" w:hAnsiTheme="minorHAnsi"/>
        </w:rPr>
        <w:t xml:space="preserve">Tallawarra </w:t>
      </w:r>
      <w:r w:rsidR="006C3DD8">
        <w:rPr>
          <w:rFonts w:asciiTheme="minorHAnsi" w:hAnsiTheme="minorHAnsi"/>
        </w:rPr>
        <w:t>document management system - Objective</w:t>
      </w:r>
      <w:r w:rsidR="004B4BE0" w:rsidRPr="00CC2F4A">
        <w:rPr>
          <w:rFonts w:asciiTheme="minorHAnsi" w:hAnsiTheme="minorHAnsi"/>
        </w:rPr>
        <w:t xml:space="preserve">. </w:t>
      </w:r>
    </w:p>
    <w:p w14:paraId="1C982551" w14:textId="77777777" w:rsidR="0036050F" w:rsidRPr="00CC2F4A" w:rsidRDefault="002417B4" w:rsidP="0036050F">
      <w:pPr>
        <w:pStyle w:val="Heading2"/>
        <w:rPr>
          <w:rFonts w:asciiTheme="minorHAnsi" w:hAnsiTheme="minorHAnsi"/>
        </w:rPr>
      </w:pPr>
      <w:bookmarkStart w:id="5" w:name="_Toc46915717"/>
      <w:r w:rsidRPr="00CC2F4A">
        <w:rPr>
          <w:rFonts w:asciiTheme="minorHAnsi" w:hAnsiTheme="minorHAnsi"/>
        </w:rPr>
        <w:t>Tallawarra</w:t>
      </w:r>
      <w:r w:rsidR="0036050F" w:rsidRPr="00CC2F4A">
        <w:rPr>
          <w:rFonts w:asciiTheme="minorHAnsi" w:hAnsiTheme="minorHAnsi"/>
        </w:rPr>
        <w:t xml:space="preserve"> Operations</w:t>
      </w:r>
      <w:bookmarkEnd w:id="5"/>
    </w:p>
    <w:p w14:paraId="13DC5611" w14:textId="77777777" w:rsidR="0036050F" w:rsidRPr="00CC2F4A" w:rsidRDefault="000E7EB5" w:rsidP="00914A82">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417B4" w:rsidRPr="00CC2F4A">
        <w:rPr>
          <w:rFonts w:asciiTheme="minorHAnsi" w:hAnsiTheme="minorHAnsi"/>
        </w:rPr>
        <w:t>Tallawarra</w:t>
      </w:r>
      <w:r w:rsidR="0036050F" w:rsidRPr="00CC2F4A">
        <w:rPr>
          <w:rFonts w:asciiTheme="minorHAnsi" w:hAnsiTheme="minorHAnsi"/>
        </w:rPr>
        <w:t xml:space="preserve"> </w:t>
      </w:r>
      <w:r w:rsidR="00F04FCC">
        <w:rPr>
          <w:rFonts w:asciiTheme="minorHAnsi" w:hAnsiTheme="minorHAnsi"/>
        </w:rPr>
        <w:t xml:space="preserve">is </w:t>
      </w:r>
      <w:r w:rsidR="002417B4" w:rsidRPr="00CC2F4A">
        <w:rPr>
          <w:rFonts w:asciiTheme="minorHAnsi" w:hAnsiTheme="minorHAnsi"/>
        </w:rPr>
        <w:t>located on the western shore of Lake Illawarra and</w:t>
      </w:r>
      <w:r w:rsidR="0036050F" w:rsidRPr="00CC2F4A">
        <w:rPr>
          <w:rFonts w:asciiTheme="minorHAnsi" w:hAnsiTheme="minorHAnsi"/>
        </w:rPr>
        <w:t xml:space="preserve"> is primarily used to support power generation activities, providing the location for </w:t>
      </w:r>
      <w:r w:rsidR="002417B4" w:rsidRPr="00CC2F4A">
        <w:rPr>
          <w:rFonts w:asciiTheme="minorHAnsi" w:hAnsiTheme="minorHAnsi"/>
        </w:rPr>
        <w:t xml:space="preserve">a combined cycle gas fired power plant as well as </w:t>
      </w:r>
      <w:r w:rsidR="0036050F" w:rsidRPr="00CC2F4A">
        <w:rPr>
          <w:rFonts w:asciiTheme="minorHAnsi" w:hAnsiTheme="minorHAnsi"/>
        </w:rPr>
        <w:t xml:space="preserve">lands </w:t>
      </w:r>
      <w:r w:rsidR="002417B4" w:rsidRPr="00CC2F4A">
        <w:rPr>
          <w:rFonts w:asciiTheme="minorHAnsi" w:hAnsiTheme="minorHAnsi"/>
        </w:rPr>
        <w:t>surrounding</w:t>
      </w:r>
      <w:r w:rsidR="0036050F" w:rsidRPr="00CC2F4A">
        <w:rPr>
          <w:rFonts w:asciiTheme="minorHAnsi" w:hAnsiTheme="minorHAnsi"/>
        </w:rPr>
        <w:t xml:space="preserve"> th</w:t>
      </w:r>
      <w:r w:rsidR="002417B4" w:rsidRPr="00CC2F4A">
        <w:rPr>
          <w:rFonts w:asciiTheme="minorHAnsi" w:hAnsiTheme="minorHAnsi"/>
        </w:rPr>
        <w:t>is</w:t>
      </w:r>
      <w:r w:rsidR="0036050F" w:rsidRPr="00CC2F4A">
        <w:rPr>
          <w:rFonts w:asciiTheme="minorHAnsi" w:hAnsiTheme="minorHAnsi"/>
        </w:rPr>
        <w:t xml:space="preserve"> facilit</w:t>
      </w:r>
      <w:r w:rsidR="002417B4" w:rsidRPr="00CC2F4A">
        <w:rPr>
          <w:rFonts w:asciiTheme="minorHAnsi" w:hAnsiTheme="minorHAnsi"/>
        </w:rPr>
        <w:t>y</w:t>
      </w:r>
      <w:r w:rsidR="0036050F" w:rsidRPr="00CC2F4A">
        <w:rPr>
          <w:rFonts w:asciiTheme="minorHAnsi" w:hAnsiTheme="minorHAnsi"/>
        </w:rPr>
        <w:t xml:space="preserve">. </w:t>
      </w:r>
    </w:p>
    <w:p w14:paraId="06DE8227" w14:textId="77777777" w:rsidR="0036050F" w:rsidRPr="00CC2F4A" w:rsidRDefault="0036050F" w:rsidP="00914A82">
      <w:pPr>
        <w:pStyle w:val="Body"/>
        <w:jc w:val="both"/>
        <w:rPr>
          <w:rFonts w:asciiTheme="minorHAnsi" w:hAnsiTheme="minorHAnsi"/>
        </w:rPr>
      </w:pPr>
      <w:r w:rsidRPr="00CC2F4A">
        <w:rPr>
          <w:rFonts w:asciiTheme="minorHAnsi" w:hAnsiTheme="minorHAnsi"/>
        </w:rPr>
        <w:t xml:space="preserve">The </w:t>
      </w:r>
      <w:r w:rsidR="000E7EB5">
        <w:rPr>
          <w:rFonts w:asciiTheme="minorHAnsi" w:hAnsiTheme="minorHAnsi"/>
        </w:rPr>
        <w:t>EnergyAustralia</w:t>
      </w:r>
      <w:r w:rsidR="00E2097F" w:rsidRPr="00CC2F4A">
        <w:rPr>
          <w:rFonts w:asciiTheme="minorHAnsi" w:hAnsiTheme="minorHAnsi"/>
        </w:rPr>
        <w:t xml:space="preserve"> </w:t>
      </w:r>
      <w:r w:rsidR="002417B4" w:rsidRPr="00CC2F4A">
        <w:rPr>
          <w:rFonts w:asciiTheme="minorHAnsi" w:hAnsiTheme="minorHAnsi"/>
        </w:rPr>
        <w:t>Tallawarra</w:t>
      </w:r>
      <w:r w:rsidRPr="00CC2F4A">
        <w:rPr>
          <w:rFonts w:asciiTheme="minorHAnsi" w:hAnsiTheme="minorHAnsi"/>
        </w:rPr>
        <w:t xml:space="preserve"> lands are maintained as remnant vegetation, or alternatively used for grazing where local landowners ag</w:t>
      </w:r>
      <w:r w:rsidR="002417B4" w:rsidRPr="00CC2F4A">
        <w:rPr>
          <w:rFonts w:asciiTheme="minorHAnsi" w:hAnsiTheme="minorHAnsi"/>
        </w:rPr>
        <w:t>ist</w:t>
      </w:r>
      <w:r w:rsidRPr="00CC2F4A">
        <w:rPr>
          <w:rFonts w:asciiTheme="minorHAnsi" w:hAnsiTheme="minorHAnsi"/>
        </w:rPr>
        <w:t xml:space="preserve"> their</w:t>
      </w:r>
      <w:r w:rsidR="002417B4" w:rsidRPr="00CC2F4A">
        <w:rPr>
          <w:rFonts w:asciiTheme="minorHAnsi" w:hAnsiTheme="minorHAnsi"/>
        </w:rPr>
        <w:t xml:space="preserve"> animals</w:t>
      </w:r>
      <w:r w:rsidRPr="00CC2F4A">
        <w:rPr>
          <w:rFonts w:asciiTheme="minorHAnsi" w:hAnsiTheme="minorHAnsi"/>
        </w:rPr>
        <w:t xml:space="preserve">. </w:t>
      </w:r>
    </w:p>
    <w:p w14:paraId="2133B995" w14:textId="77777777" w:rsidR="00700469" w:rsidRPr="00CC2F4A" w:rsidRDefault="00700469" w:rsidP="00700469">
      <w:pPr>
        <w:pStyle w:val="Heading2"/>
        <w:rPr>
          <w:rFonts w:asciiTheme="minorHAnsi" w:hAnsiTheme="minorHAnsi"/>
        </w:rPr>
      </w:pPr>
      <w:bookmarkStart w:id="6" w:name="_Toc46915718"/>
      <w:r w:rsidRPr="00CC2F4A">
        <w:rPr>
          <w:rFonts w:asciiTheme="minorHAnsi" w:hAnsiTheme="minorHAnsi"/>
        </w:rPr>
        <w:t>Objectives</w:t>
      </w:r>
      <w:bookmarkEnd w:id="6"/>
    </w:p>
    <w:p w14:paraId="5863516F" w14:textId="77777777" w:rsidR="00700469" w:rsidRPr="00CC2F4A" w:rsidRDefault="00700469" w:rsidP="00914A82">
      <w:pPr>
        <w:pStyle w:val="Body"/>
        <w:jc w:val="both"/>
        <w:rPr>
          <w:rFonts w:asciiTheme="minorHAnsi" w:hAnsiTheme="minorHAnsi"/>
        </w:rPr>
      </w:pPr>
      <w:r w:rsidRPr="00CC2F4A">
        <w:rPr>
          <w:rFonts w:asciiTheme="minorHAnsi" w:hAnsiTheme="minorHAnsi"/>
        </w:rPr>
        <w:t xml:space="preserve">This PIRMP sets out the requirements for the notification, response and management of pollution incidents as defined in the Protection of the Environment Operations Act 1997 (POEO Act) and the Protection of the Environment Operations (General) Regulation (2009) </w:t>
      </w:r>
      <w:r w:rsidR="0013405D" w:rsidRPr="00CC2F4A">
        <w:rPr>
          <w:rFonts w:asciiTheme="minorHAnsi" w:hAnsiTheme="minorHAnsi"/>
        </w:rPr>
        <w:t xml:space="preserve">at </w:t>
      </w:r>
      <w:r w:rsidR="00387687" w:rsidRPr="00CC2F4A">
        <w:rPr>
          <w:rFonts w:asciiTheme="minorHAnsi" w:hAnsiTheme="minorHAnsi"/>
        </w:rPr>
        <w:t>Tallawarra Power Station</w:t>
      </w:r>
      <w:r w:rsidR="0013405D" w:rsidRPr="00CC2F4A">
        <w:rPr>
          <w:rFonts w:asciiTheme="minorHAnsi" w:hAnsiTheme="minorHAnsi"/>
        </w:rPr>
        <w:t xml:space="preserve"> including </w:t>
      </w:r>
      <w:r w:rsidR="00387687" w:rsidRPr="00CC2F4A">
        <w:rPr>
          <w:rFonts w:asciiTheme="minorHAnsi" w:hAnsiTheme="minorHAnsi"/>
        </w:rPr>
        <w:t>Tallawarra</w:t>
      </w:r>
      <w:r w:rsidR="0013405D" w:rsidRPr="00CC2F4A">
        <w:rPr>
          <w:rFonts w:asciiTheme="minorHAnsi" w:hAnsiTheme="minorHAnsi"/>
        </w:rPr>
        <w:t xml:space="preserve"> lands </w:t>
      </w:r>
      <w:r w:rsidR="00387687" w:rsidRPr="00CC2F4A">
        <w:rPr>
          <w:rFonts w:asciiTheme="minorHAnsi" w:hAnsiTheme="minorHAnsi"/>
        </w:rPr>
        <w:t>–</w:t>
      </w:r>
      <w:r w:rsidR="0013405D" w:rsidRPr="00CC2F4A">
        <w:rPr>
          <w:rFonts w:asciiTheme="minorHAnsi" w:hAnsiTheme="minorHAnsi"/>
        </w:rPr>
        <w:t xml:space="preserve"> </w:t>
      </w:r>
      <w:r w:rsidR="00387687" w:rsidRPr="00CC2F4A">
        <w:rPr>
          <w:rFonts w:asciiTheme="minorHAnsi" w:hAnsiTheme="minorHAnsi"/>
        </w:rPr>
        <w:t>EnergyAustralia</w:t>
      </w:r>
      <w:r w:rsidR="0013405D" w:rsidRPr="00CC2F4A">
        <w:rPr>
          <w:rFonts w:asciiTheme="minorHAnsi" w:hAnsiTheme="minorHAnsi"/>
        </w:rPr>
        <w:t xml:space="preserve"> staff and</w:t>
      </w:r>
      <w:r w:rsidR="00387687" w:rsidRPr="00CC2F4A">
        <w:rPr>
          <w:rFonts w:asciiTheme="minorHAnsi" w:hAnsiTheme="minorHAnsi"/>
        </w:rPr>
        <w:t>/or contractors to Tallawarra</w:t>
      </w:r>
      <w:r w:rsidR="0013405D" w:rsidRPr="00CC2F4A">
        <w:rPr>
          <w:rFonts w:asciiTheme="minorHAnsi" w:hAnsiTheme="minorHAnsi"/>
        </w:rPr>
        <w:t xml:space="preserve">.  </w:t>
      </w:r>
    </w:p>
    <w:p w14:paraId="7537F406"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The PIRMP has been developed to meet the requirements of </w:t>
      </w:r>
      <w:r w:rsidR="000E7EB5">
        <w:rPr>
          <w:rFonts w:asciiTheme="minorHAnsi" w:hAnsiTheme="minorHAnsi"/>
        </w:rPr>
        <w:t>EnergyAustralia</w:t>
      </w:r>
      <w:r w:rsidR="00E2097F" w:rsidRPr="00CC2F4A">
        <w:rPr>
          <w:rFonts w:asciiTheme="minorHAnsi" w:hAnsiTheme="minorHAnsi"/>
        </w:rPr>
        <w:t xml:space="preserve"> </w:t>
      </w:r>
      <w:r w:rsidR="0006345C" w:rsidRPr="00CC2F4A">
        <w:rPr>
          <w:rFonts w:asciiTheme="minorHAnsi" w:hAnsiTheme="minorHAnsi"/>
        </w:rPr>
        <w:t xml:space="preserve">Tallawarra </w:t>
      </w:r>
      <w:r w:rsidRPr="00CC2F4A">
        <w:rPr>
          <w:rFonts w:asciiTheme="minorHAnsi" w:hAnsiTheme="minorHAnsi"/>
        </w:rPr>
        <w:t xml:space="preserve">and POEO legislation and nominates the appropriate responsibilities and actions assigned to </w:t>
      </w:r>
      <w:r w:rsidR="0006345C" w:rsidRPr="00CC2F4A">
        <w:rPr>
          <w:rFonts w:asciiTheme="minorHAnsi" w:hAnsiTheme="minorHAnsi"/>
        </w:rPr>
        <w:t xml:space="preserve">Operations </w:t>
      </w:r>
      <w:r w:rsidRPr="00CC2F4A">
        <w:rPr>
          <w:rFonts w:asciiTheme="minorHAnsi" w:hAnsiTheme="minorHAnsi"/>
        </w:rPr>
        <w:t xml:space="preserve">staff to ensure the requirements of this procedure are strictly adhered to. </w:t>
      </w:r>
    </w:p>
    <w:p w14:paraId="7E998F2D"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This PIRMP is a component of the broader Emergency </w:t>
      </w:r>
      <w:r w:rsidR="0006345C" w:rsidRPr="00CC2F4A">
        <w:rPr>
          <w:rFonts w:asciiTheme="minorHAnsi" w:hAnsiTheme="minorHAnsi"/>
        </w:rPr>
        <w:t xml:space="preserve">Response </w:t>
      </w:r>
      <w:r w:rsidRPr="00CC2F4A">
        <w:rPr>
          <w:rFonts w:asciiTheme="minorHAnsi" w:hAnsiTheme="minorHAnsi"/>
        </w:rPr>
        <w:t>Plan.</w:t>
      </w:r>
    </w:p>
    <w:p w14:paraId="64169B12" w14:textId="77777777" w:rsidR="00700469" w:rsidRPr="00CC2F4A" w:rsidRDefault="00700469" w:rsidP="00700469">
      <w:pPr>
        <w:pStyle w:val="Heading2"/>
        <w:rPr>
          <w:rFonts w:asciiTheme="minorHAnsi" w:hAnsiTheme="minorHAnsi"/>
        </w:rPr>
      </w:pPr>
      <w:bookmarkStart w:id="7" w:name="_Toc46915719"/>
      <w:r w:rsidRPr="00CC2F4A">
        <w:rPr>
          <w:rFonts w:asciiTheme="minorHAnsi" w:hAnsiTheme="minorHAnsi"/>
        </w:rPr>
        <w:t>Scope</w:t>
      </w:r>
      <w:bookmarkEnd w:id="7"/>
    </w:p>
    <w:p w14:paraId="5247E6C4"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This PIRMP shall be applicable to ALL </w:t>
      </w:r>
      <w:r w:rsidR="000E7EB5">
        <w:rPr>
          <w:rFonts w:asciiTheme="minorHAnsi" w:hAnsiTheme="minorHAnsi"/>
        </w:rPr>
        <w:t>EnergyAustralia</w:t>
      </w:r>
      <w:r w:rsidR="00E2097F" w:rsidRPr="00CC2F4A">
        <w:rPr>
          <w:rFonts w:asciiTheme="minorHAnsi" w:hAnsiTheme="minorHAnsi"/>
        </w:rPr>
        <w:t xml:space="preserve"> </w:t>
      </w:r>
      <w:r w:rsidR="009B244D" w:rsidRPr="00CC2F4A">
        <w:rPr>
          <w:rFonts w:asciiTheme="minorHAnsi" w:hAnsiTheme="minorHAnsi"/>
        </w:rPr>
        <w:t xml:space="preserve">Tallawarra </w:t>
      </w:r>
      <w:r w:rsidRPr="00CC2F4A">
        <w:rPr>
          <w:rFonts w:asciiTheme="minorHAnsi" w:hAnsiTheme="minorHAnsi"/>
        </w:rPr>
        <w:t xml:space="preserve">staff, visitors and contractors to </w:t>
      </w:r>
      <w:r w:rsidR="000E7EB5">
        <w:rPr>
          <w:rFonts w:asciiTheme="minorHAnsi" w:hAnsiTheme="minorHAnsi"/>
        </w:rPr>
        <w:t>EnergyAustralia</w:t>
      </w:r>
      <w:r w:rsidR="00E2097F" w:rsidRPr="00CC2F4A">
        <w:rPr>
          <w:rFonts w:asciiTheme="minorHAnsi" w:hAnsiTheme="minorHAnsi"/>
        </w:rPr>
        <w:t xml:space="preserve"> </w:t>
      </w:r>
      <w:r w:rsidR="009B244D" w:rsidRPr="00CC2F4A">
        <w:rPr>
          <w:rFonts w:asciiTheme="minorHAnsi" w:hAnsiTheme="minorHAnsi"/>
        </w:rPr>
        <w:t>Tallawarra</w:t>
      </w:r>
      <w:r w:rsidRPr="00CC2F4A">
        <w:rPr>
          <w:rFonts w:asciiTheme="minorHAnsi" w:hAnsiTheme="minorHAnsi"/>
        </w:rPr>
        <w:t xml:space="preserve"> Power Station and </w:t>
      </w:r>
      <w:r w:rsidR="009B244D" w:rsidRPr="00CC2F4A">
        <w:rPr>
          <w:rFonts w:asciiTheme="minorHAnsi" w:hAnsiTheme="minorHAnsi"/>
        </w:rPr>
        <w:t>Tallawarra Lands</w:t>
      </w:r>
      <w:r w:rsidRPr="00CC2F4A">
        <w:rPr>
          <w:rFonts w:asciiTheme="minorHAnsi" w:hAnsiTheme="minorHAnsi"/>
        </w:rPr>
        <w:t>.</w:t>
      </w:r>
    </w:p>
    <w:p w14:paraId="2B6CD641"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The PIRMP sets out the responsibilities and specific requirements in relation to notifying, responding to and managing pollution incidents as defined in the POEO Act.  </w:t>
      </w:r>
    </w:p>
    <w:p w14:paraId="0964486B" w14:textId="77777777" w:rsidR="004B4BE0" w:rsidRPr="00CC2F4A" w:rsidRDefault="00D66F7D" w:rsidP="00914A82">
      <w:pPr>
        <w:pStyle w:val="Body"/>
        <w:jc w:val="both"/>
        <w:rPr>
          <w:rFonts w:asciiTheme="minorHAnsi" w:hAnsiTheme="minorHAnsi"/>
        </w:rPr>
      </w:pPr>
      <w:r w:rsidRPr="00CC2F4A">
        <w:rPr>
          <w:rFonts w:asciiTheme="minorHAnsi" w:hAnsiTheme="minorHAnsi"/>
        </w:rPr>
        <w:lastRenderedPageBreak/>
        <w:t xml:space="preserve">A pollution incident is required to be notified to the Environmental Protection Authority (EPA) and other regulatory agencies as detailed in the Act where there is a risk of actual or potential ‘material harm’ to the environment.  Material harm is defined in Section </w:t>
      </w:r>
      <w:r w:rsidR="00BC4A10" w:rsidRPr="00CC2F4A">
        <w:rPr>
          <w:rFonts w:asciiTheme="minorHAnsi" w:hAnsiTheme="minorHAnsi"/>
        </w:rPr>
        <w:t>1.9</w:t>
      </w:r>
      <w:r w:rsidRPr="00CC2F4A">
        <w:rPr>
          <w:rFonts w:asciiTheme="minorHAnsi" w:hAnsiTheme="minorHAnsi"/>
        </w:rPr>
        <w:t xml:space="preserve"> of th</w:t>
      </w:r>
      <w:r w:rsidR="00BC4A10" w:rsidRPr="00CC2F4A">
        <w:rPr>
          <w:rFonts w:asciiTheme="minorHAnsi" w:hAnsiTheme="minorHAnsi"/>
        </w:rPr>
        <w:t>is</w:t>
      </w:r>
      <w:r w:rsidRPr="00CC2F4A">
        <w:rPr>
          <w:rFonts w:asciiTheme="minorHAnsi" w:hAnsiTheme="minorHAnsi"/>
        </w:rPr>
        <w:t xml:space="preserve"> PIRMP.</w:t>
      </w:r>
      <w:r w:rsidR="00BC4A10" w:rsidRPr="00CC2F4A">
        <w:rPr>
          <w:rFonts w:asciiTheme="minorHAnsi" w:hAnsiTheme="minorHAnsi"/>
        </w:rPr>
        <w:t xml:space="preserve"> </w:t>
      </w:r>
    </w:p>
    <w:p w14:paraId="673AEB50" w14:textId="77777777" w:rsidR="0013405D" w:rsidRPr="00CC2F4A" w:rsidRDefault="0013405D" w:rsidP="00914A82">
      <w:pPr>
        <w:pStyle w:val="Body"/>
        <w:jc w:val="both"/>
        <w:rPr>
          <w:rFonts w:asciiTheme="minorHAnsi" w:hAnsiTheme="minorHAnsi"/>
        </w:rPr>
      </w:pPr>
      <w:r w:rsidRPr="00914A82">
        <w:rPr>
          <w:rFonts w:asciiTheme="minorHAnsi" w:hAnsiTheme="minorHAnsi"/>
        </w:rPr>
        <w:t xml:space="preserve">This PIRMP shall specifically list the </w:t>
      </w:r>
      <w:r w:rsidR="009B244D" w:rsidRPr="00914A82">
        <w:rPr>
          <w:rFonts w:asciiTheme="minorHAnsi" w:hAnsiTheme="minorHAnsi"/>
        </w:rPr>
        <w:t>Operations</w:t>
      </w:r>
      <w:r w:rsidRPr="00914A82">
        <w:rPr>
          <w:rFonts w:asciiTheme="minorHAnsi" w:hAnsiTheme="minorHAnsi"/>
        </w:rPr>
        <w:t xml:space="preserve"> staff designated as responsible by the </w:t>
      </w:r>
      <w:r w:rsidR="0057150C">
        <w:rPr>
          <w:rFonts w:asciiTheme="minorHAnsi" w:hAnsiTheme="minorHAnsi"/>
        </w:rPr>
        <w:t>Asset Leader</w:t>
      </w:r>
      <w:r w:rsidRPr="00914A82">
        <w:rPr>
          <w:rFonts w:asciiTheme="minorHAnsi" w:hAnsiTheme="minorHAnsi"/>
        </w:rPr>
        <w:t>, for ensuring</w:t>
      </w:r>
      <w:r w:rsidRPr="00CC2F4A">
        <w:rPr>
          <w:rFonts w:asciiTheme="minorHAnsi" w:hAnsiTheme="minorHAnsi"/>
        </w:rPr>
        <w:t xml:space="preserve"> that actions and requirements nominated in this PIRMP are carried out as specified.</w:t>
      </w:r>
    </w:p>
    <w:p w14:paraId="5A624FFA" w14:textId="77777777" w:rsidR="00700469" w:rsidRPr="00CC2F4A" w:rsidRDefault="00700469" w:rsidP="00700469">
      <w:pPr>
        <w:pStyle w:val="Heading2"/>
        <w:rPr>
          <w:rFonts w:asciiTheme="minorHAnsi" w:hAnsiTheme="minorHAnsi"/>
        </w:rPr>
      </w:pPr>
      <w:bookmarkStart w:id="8" w:name="_Toc46915720"/>
      <w:r w:rsidRPr="00CC2F4A">
        <w:rPr>
          <w:rFonts w:asciiTheme="minorHAnsi" w:hAnsiTheme="minorHAnsi"/>
        </w:rPr>
        <w:t>Document structure</w:t>
      </w:r>
      <w:bookmarkEnd w:id="8"/>
    </w:p>
    <w:p w14:paraId="08A30397" w14:textId="77777777" w:rsidR="00700469" w:rsidRPr="00CC2F4A" w:rsidRDefault="00700469" w:rsidP="00914A82">
      <w:pPr>
        <w:pStyle w:val="Body"/>
        <w:jc w:val="both"/>
        <w:rPr>
          <w:rFonts w:asciiTheme="minorHAnsi" w:hAnsiTheme="minorHAnsi"/>
        </w:rPr>
      </w:pPr>
      <w:r w:rsidRPr="00CC2F4A">
        <w:rPr>
          <w:rFonts w:asciiTheme="minorHAnsi" w:hAnsiTheme="minorHAnsi"/>
        </w:rPr>
        <w:t xml:space="preserve">This PIRMP has been prepared to address the specific requirements of the Protection of the Environment Operations (G) Regulation (clause 98B). </w:t>
      </w:r>
    </w:p>
    <w:p w14:paraId="70CD5C31" w14:textId="77777777" w:rsidR="00700469" w:rsidRPr="00CC2F4A" w:rsidRDefault="00700469" w:rsidP="00914A82">
      <w:pPr>
        <w:pStyle w:val="Bullet"/>
        <w:jc w:val="both"/>
        <w:rPr>
          <w:rFonts w:asciiTheme="minorHAnsi" w:hAnsiTheme="minorHAnsi"/>
        </w:rPr>
      </w:pPr>
      <w:r w:rsidRPr="00CC2F4A">
        <w:rPr>
          <w:rFonts w:asciiTheme="minorHAnsi" w:hAnsiTheme="minorHAnsi"/>
        </w:rPr>
        <w:t>Chapter 2 outlines the specific pollution incident response requirements and proc</w:t>
      </w:r>
      <w:r w:rsidR="0096242C" w:rsidRPr="00CC2F4A">
        <w:rPr>
          <w:rFonts w:asciiTheme="minorHAnsi" w:hAnsiTheme="minorHAnsi"/>
        </w:rPr>
        <w:t>edures</w:t>
      </w:r>
      <w:r w:rsidR="00914A82">
        <w:rPr>
          <w:rFonts w:asciiTheme="minorHAnsi" w:hAnsiTheme="minorHAnsi"/>
        </w:rPr>
        <w:t>;</w:t>
      </w:r>
    </w:p>
    <w:p w14:paraId="1156C7AE" w14:textId="77777777" w:rsidR="00700469" w:rsidRPr="00CC2F4A" w:rsidRDefault="00700469" w:rsidP="00914A82">
      <w:pPr>
        <w:pStyle w:val="Bullet"/>
        <w:jc w:val="both"/>
        <w:rPr>
          <w:rFonts w:asciiTheme="minorHAnsi" w:hAnsiTheme="minorHAnsi"/>
        </w:rPr>
      </w:pPr>
      <w:r w:rsidRPr="00CC2F4A">
        <w:rPr>
          <w:rFonts w:asciiTheme="minorHAnsi" w:hAnsiTheme="minorHAnsi"/>
        </w:rPr>
        <w:t>Chapter 3 outlines pollution i</w:t>
      </w:r>
      <w:r w:rsidR="0096242C" w:rsidRPr="00CC2F4A">
        <w:rPr>
          <w:rFonts w:asciiTheme="minorHAnsi" w:hAnsiTheme="minorHAnsi"/>
        </w:rPr>
        <w:t>ncident response communications</w:t>
      </w:r>
      <w:r w:rsidR="00914A82">
        <w:rPr>
          <w:rFonts w:asciiTheme="minorHAnsi" w:hAnsiTheme="minorHAnsi"/>
        </w:rPr>
        <w:t>;</w:t>
      </w:r>
    </w:p>
    <w:p w14:paraId="493705B3" w14:textId="77777777" w:rsidR="00700469" w:rsidRPr="00CC2F4A" w:rsidRDefault="00700469" w:rsidP="00914A82">
      <w:pPr>
        <w:pStyle w:val="Bullet"/>
        <w:jc w:val="both"/>
        <w:rPr>
          <w:rFonts w:asciiTheme="minorHAnsi" w:hAnsiTheme="minorHAnsi"/>
        </w:rPr>
      </w:pPr>
      <w:r w:rsidRPr="00CC2F4A">
        <w:rPr>
          <w:rFonts w:asciiTheme="minorHAnsi" w:hAnsiTheme="minorHAnsi"/>
        </w:rPr>
        <w:t xml:space="preserve">Chapter 4 outlines pollution incident response planning undertaken to minimise the </w:t>
      </w:r>
      <w:r w:rsidR="0096242C" w:rsidRPr="00CC2F4A">
        <w:rPr>
          <w:rFonts w:asciiTheme="minorHAnsi" w:hAnsiTheme="minorHAnsi"/>
        </w:rPr>
        <w:t>risk of potential incidents</w:t>
      </w:r>
      <w:r w:rsidR="00914A82">
        <w:rPr>
          <w:rFonts w:asciiTheme="minorHAnsi" w:hAnsiTheme="minorHAnsi"/>
        </w:rPr>
        <w:t>;</w:t>
      </w:r>
    </w:p>
    <w:p w14:paraId="5EE2734D" w14:textId="77777777" w:rsidR="00700469" w:rsidRPr="00CC2F4A" w:rsidRDefault="00700469" w:rsidP="00914A82">
      <w:pPr>
        <w:pStyle w:val="Bullet"/>
        <w:jc w:val="both"/>
        <w:rPr>
          <w:rFonts w:asciiTheme="minorHAnsi" w:hAnsiTheme="minorHAnsi"/>
        </w:rPr>
      </w:pPr>
      <w:r w:rsidRPr="00CC2F4A">
        <w:rPr>
          <w:rFonts w:asciiTheme="minorHAnsi" w:hAnsiTheme="minorHAnsi"/>
        </w:rPr>
        <w:t>Chapter 5 outlines the requirements for testing the PIRMP.</w:t>
      </w:r>
    </w:p>
    <w:p w14:paraId="306E318E" w14:textId="77777777" w:rsidR="00CB7387" w:rsidRPr="00CC2F4A" w:rsidRDefault="00CB7387">
      <w:pPr>
        <w:rPr>
          <w:rFonts w:asciiTheme="minorHAnsi" w:hAnsiTheme="minorHAnsi" w:cs="Arial"/>
          <w:bCs/>
          <w:color w:val="auto"/>
        </w:rPr>
      </w:pPr>
      <w:bookmarkStart w:id="9" w:name="_Ref326331607"/>
    </w:p>
    <w:p w14:paraId="0E6FF399" w14:textId="77777777" w:rsidR="00700469" w:rsidRPr="00CC2F4A" w:rsidRDefault="00700469" w:rsidP="00700469">
      <w:pPr>
        <w:pStyle w:val="Heading2"/>
        <w:rPr>
          <w:rFonts w:asciiTheme="minorHAnsi" w:hAnsiTheme="minorHAnsi"/>
        </w:rPr>
      </w:pPr>
      <w:bookmarkStart w:id="10" w:name="_Toc46915721"/>
      <w:bookmarkEnd w:id="9"/>
      <w:r w:rsidRPr="00CC2F4A">
        <w:rPr>
          <w:rFonts w:asciiTheme="minorHAnsi" w:hAnsiTheme="minorHAnsi"/>
        </w:rPr>
        <w:t xml:space="preserve">Reference </w:t>
      </w:r>
      <w:r w:rsidR="0096242C" w:rsidRPr="00CC2F4A">
        <w:rPr>
          <w:rFonts w:asciiTheme="minorHAnsi" w:hAnsiTheme="minorHAnsi"/>
        </w:rPr>
        <w:t>d</w:t>
      </w:r>
      <w:r w:rsidRPr="00CC2F4A">
        <w:rPr>
          <w:rFonts w:asciiTheme="minorHAnsi" w:hAnsiTheme="minorHAnsi"/>
        </w:rPr>
        <w:t>ocuments</w:t>
      </w:r>
      <w:bookmarkEnd w:id="10"/>
    </w:p>
    <w:p w14:paraId="77E0F458" w14:textId="77777777" w:rsidR="00700469" w:rsidRPr="00CC2F4A" w:rsidRDefault="00700469" w:rsidP="00914A82">
      <w:pPr>
        <w:pStyle w:val="Body"/>
        <w:jc w:val="both"/>
        <w:rPr>
          <w:rFonts w:asciiTheme="minorHAnsi" w:hAnsiTheme="minorHAnsi"/>
        </w:rPr>
      </w:pPr>
      <w:r w:rsidRPr="00CC2F4A">
        <w:rPr>
          <w:rFonts w:asciiTheme="minorHAnsi" w:hAnsiTheme="minorHAnsi"/>
        </w:rPr>
        <w:t>The following reference documents are also available for additional information or detail:</w:t>
      </w:r>
    </w:p>
    <w:p w14:paraId="0C0AC3EA" w14:textId="77777777" w:rsidR="0013405D" w:rsidRDefault="0013405D" w:rsidP="00914A82">
      <w:pPr>
        <w:pStyle w:val="Bullet"/>
        <w:jc w:val="both"/>
        <w:rPr>
          <w:rFonts w:asciiTheme="minorHAnsi" w:hAnsiTheme="minorHAnsi"/>
        </w:rPr>
      </w:pPr>
      <w:r w:rsidRPr="00CC2F4A">
        <w:rPr>
          <w:rFonts w:asciiTheme="minorHAnsi" w:hAnsiTheme="minorHAnsi"/>
        </w:rPr>
        <w:t xml:space="preserve">Emergency Response Plan </w:t>
      </w:r>
      <w:hyperlink r:id="rId18" w:history="1">
        <w:r w:rsidR="002417B4" w:rsidRPr="00914A82">
          <w:rPr>
            <w:rStyle w:val="Hyperlink"/>
            <w:rFonts w:asciiTheme="minorHAnsi" w:hAnsiTheme="minorHAnsi"/>
          </w:rPr>
          <w:t>TQMS12-HSE-L001</w:t>
        </w:r>
      </w:hyperlink>
      <w:r w:rsidR="00914A82">
        <w:rPr>
          <w:rFonts w:asciiTheme="minorHAnsi" w:hAnsiTheme="minorHAnsi"/>
        </w:rPr>
        <w:t>;</w:t>
      </w:r>
    </w:p>
    <w:p w14:paraId="140AA9DF" w14:textId="77777777" w:rsidR="002164B4" w:rsidRPr="00CC2F4A" w:rsidRDefault="002164B4" w:rsidP="00914A82">
      <w:pPr>
        <w:pStyle w:val="Bullet"/>
        <w:jc w:val="both"/>
        <w:rPr>
          <w:rFonts w:asciiTheme="minorHAnsi" w:hAnsiTheme="minorHAnsi"/>
        </w:rPr>
      </w:pPr>
      <w:r>
        <w:rPr>
          <w:rFonts w:asciiTheme="minorHAnsi" w:hAnsiTheme="minorHAnsi"/>
        </w:rPr>
        <w:t>Emergency Instructions</w:t>
      </w:r>
      <w:r w:rsidRPr="00965E9B">
        <w:rPr>
          <w:rFonts w:asciiTheme="minorHAnsi" w:hAnsiTheme="minorHAnsi" w:cstheme="minorHAnsi"/>
        </w:rPr>
        <w:t xml:space="preserve"> </w:t>
      </w:r>
      <w:hyperlink r:id="rId19" w:history="1">
        <w:r w:rsidRPr="00965E9B">
          <w:rPr>
            <w:rStyle w:val="Hyperlink"/>
            <w:rFonts w:asciiTheme="minorHAnsi" w:hAnsiTheme="minorHAnsi" w:cstheme="minorHAnsi"/>
          </w:rPr>
          <w:t>TQMS12-HSE-L001-I001</w:t>
        </w:r>
      </w:hyperlink>
    </w:p>
    <w:p w14:paraId="78239CE3" w14:textId="77777777" w:rsidR="00CB7387" w:rsidRPr="00CC2F4A" w:rsidRDefault="002417B4" w:rsidP="00914A82">
      <w:pPr>
        <w:pStyle w:val="Bullet"/>
        <w:jc w:val="both"/>
        <w:rPr>
          <w:rFonts w:asciiTheme="minorHAnsi" w:hAnsiTheme="minorHAnsi"/>
        </w:rPr>
      </w:pPr>
      <w:r w:rsidRPr="00CC2F4A">
        <w:rPr>
          <w:rFonts w:asciiTheme="minorHAnsi" w:hAnsiTheme="minorHAnsi"/>
        </w:rPr>
        <w:t xml:space="preserve">Environmental Management Plan </w:t>
      </w:r>
      <w:hyperlink r:id="rId20" w:history="1">
        <w:r w:rsidRPr="00914A82">
          <w:rPr>
            <w:rStyle w:val="Hyperlink"/>
            <w:rFonts w:asciiTheme="minorHAnsi" w:hAnsiTheme="minorHAnsi"/>
          </w:rPr>
          <w:t>TQMS04-HSE-L003</w:t>
        </w:r>
      </w:hyperlink>
      <w:r w:rsidR="00914A82">
        <w:rPr>
          <w:rFonts w:asciiTheme="minorHAnsi" w:hAnsiTheme="minorHAnsi"/>
        </w:rPr>
        <w:t>;</w:t>
      </w:r>
    </w:p>
    <w:p w14:paraId="0946983F" w14:textId="77777777" w:rsidR="00CB7387" w:rsidRPr="00CC2F4A" w:rsidRDefault="00E001C4" w:rsidP="00914A82">
      <w:pPr>
        <w:pStyle w:val="Bullet"/>
        <w:jc w:val="both"/>
        <w:rPr>
          <w:rFonts w:asciiTheme="minorHAnsi" w:hAnsiTheme="minorHAnsi"/>
        </w:rPr>
      </w:pPr>
      <w:r>
        <w:rPr>
          <w:rFonts w:asciiTheme="minorHAnsi" w:hAnsiTheme="minorHAnsi"/>
        </w:rPr>
        <w:t>Contractor HSSE Management Procedure</w:t>
      </w:r>
      <w:r w:rsidR="00E479A3" w:rsidRPr="00E479A3">
        <w:rPr>
          <w:rFonts w:asciiTheme="minorHAnsi" w:hAnsiTheme="minorHAnsi"/>
        </w:rPr>
        <w:t xml:space="preserve">  </w:t>
      </w:r>
      <w:hyperlink r:id="rId21" w:history="1">
        <w:r>
          <w:rPr>
            <w:rStyle w:val="Hyperlink"/>
            <w:rFonts w:asciiTheme="minorHAnsi" w:hAnsiTheme="minorHAnsi"/>
          </w:rPr>
          <w:t>HSSEMS10-HSSE-EN-P001</w:t>
        </w:r>
      </w:hyperlink>
      <w:r w:rsidR="00914A82">
        <w:rPr>
          <w:rFonts w:asciiTheme="minorHAnsi" w:hAnsiTheme="minorHAnsi"/>
        </w:rPr>
        <w:t>;</w:t>
      </w:r>
      <w:r w:rsidR="00E479A3" w:rsidRPr="00E479A3">
        <w:rPr>
          <w:rFonts w:asciiTheme="minorHAnsi" w:hAnsiTheme="minorHAnsi"/>
        </w:rPr>
        <w:t xml:space="preserve"> </w:t>
      </w:r>
    </w:p>
    <w:p w14:paraId="744B4C06" w14:textId="77777777" w:rsidR="00D66F7D" w:rsidRPr="00CC2F4A" w:rsidRDefault="00D66F7D" w:rsidP="00914A82">
      <w:pPr>
        <w:pStyle w:val="Bullet"/>
        <w:jc w:val="both"/>
        <w:rPr>
          <w:rFonts w:asciiTheme="minorHAnsi" w:hAnsiTheme="minorHAnsi"/>
        </w:rPr>
      </w:pPr>
      <w:r w:rsidRPr="00CC2F4A">
        <w:rPr>
          <w:rFonts w:asciiTheme="minorHAnsi" w:hAnsiTheme="minorHAnsi"/>
        </w:rPr>
        <w:t>Technical publications (</w:t>
      </w:r>
      <w:r w:rsidR="007C777F" w:rsidRPr="00CC2F4A">
        <w:rPr>
          <w:rFonts w:asciiTheme="minorHAnsi" w:hAnsiTheme="minorHAnsi"/>
        </w:rPr>
        <w:t>e.g.</w:t>
      </w:r>
      <w:r w:rsidRPr="00CC2F4A">
        <w:rPr>
          <w:rFonts w:asciiTheme="minorHAnsi" w:hAnsiTheme="minorHAnsi"/>
        </w:rPr>
        <w:t xml:space="preserve"> MSDS’s &amp; </w:t>
      </w:r>
      <w:r w:rsidR="004F1258">
        <w:rPr>
          <w:rFonts w:asciiTheme="minorHAnsi" w:hAnsiTheme="minorHAnsi"/>
        </w:rPr>
        <w:t>ChemAlert</w:t>
      </w:r>
      <w:r w:rsidRPr="00CC2F4A">
        <w:rPr>
          <w:rFonts w:asciiTheme="minorHAnsi" w:hAnsiTheme="minorHAnsi"/>
        </w:rPr>
        <w:t>, HAZCHEM codes)</w:t>
      </w:r>
      <w:r w:rsidR="00914A82">
        <w:rPr>
          <w:rFonts w:asciiTheme="minorHAnsi" w:hAnsiTheme="minorHAnsi"/>
        </w:rPr>
        <w:t>;</w:t>
      </w:r>
    </w:p>
    <w:p w14:paraId="07B089A7" w14:textId="77777777" w:rsidR="0013405D" w:rsidRPr="00CC2F4A" w:rsidRDefault="0013405D" w:rsidP="00914A82">
      <w:pPr>
        <w:pStyle w:val="Bullet"/>
        <w:jc w:val="both"/>
        <w:rPr>
          <w:rFonts w:asciiTheme="minorHAnsi" w:hAnsiTheme="minorHAnsi"/>
        </w:rPr>
      </w:pPr>
      <w:r w:rsidRPr="00CC2F4A">
        <w:rPr>
          <w:rFonts w:asciiTheme="minorHAnsi" w:hAnsiTheme="minorHAnsi"/>
        </w:rPr>
        <w:t>Protection of the Environment Operations Act 1997</w:t>
      </w:r>
      <w:r w:rsidR="00914A82">
        <w:rPr>
          <w:rFonts w:asciiTheme="minorHAnsi" w:hAnsiTheme="minorHAnsi"/>
        </w:rPr>
        <w:t>;</w:t>
      </w:r>
    </w:p>
    <w:p w14:paraId="1A9D8EBB" w14:textId="77777777" w:rsidR="0013405D" w:rsidRPr="00CC2F4A" w:rsidRDefault="0013405D" w:rsidP="00914A82">
      <w:pPr>
        <w:pStyle w:val="Bullet"/>
        <w:jc w:val="both"/>
        <w:rPr>
          <w:rFonts w:asciiTheme="minorHAnsi" w:hAnsiTheme="minorHAnsi"/>
        </w:rPr>
      </w:pPr>
      <w:r w:rsidRPr="00CC2F4A">
        <w:rPr>
          <w:rFonts w:asciiTheme="minorHAnsi" w:hAnsiTheme="minorHAnsi"/>
        </w:rPr>
        <w:t>Protection of the Environment Operations (General) Regulation 2009</w:t>
      </w:r>
      <w:r w:rsidR="00914A82">
        <w:rPr>
          <w:rFonts w:asciiTheme="minorHAnsi" w:hAnsiTheme="minorHAnsi"/>
        </w:rPr>
        <w:t>;</w:t>
      </w:r>
    </w:p>
    <w:p w14:paraId="29796537" w14:textId="77777777" w:rsidR="0013405D" w:rsidRPr="00CC2F4A" w:rsidRDefault="0013405D" w:rsidP="00914A82">
      <w:pPr>
        <w:pStyle w:val="Bullet"/>
        <w:jc w:val="both"/>
        <w:rPr>
          <w:rFonts w:asciiTheme="minorHAnsi" w:hAnsiTheme="minorHAnsi"/>
        </w:rPr>
      </w:pPr>
      <w:r w:rsidRPr="00CC2F4A">
        <w:rPr>
          <w:rFonts w:asciiTheme="minorHAnsi" w:hAnsiTheme="minorHAnsi"/>
        </w:rPr>
        <w:t>NSW Office of Heritage (EPA) Environmental Guidelines: Preparation of pollution incident response management plans.</w:t>
      </w:r>
    </w:p>
    <w:p w14:paraId="312CBB2F" w14:textId="77777777" w:rsidR="00700469" w:rsidRPr="00CC2F4A" w:rsidRDefault="0096242C" w:rsidP="0096242C">
      <w:pPr>
        <w:pStyle w:val="Heading2"/>
        <w:rPr>
          <w:rFonts w:asciiTheme="minorHAnsi" w:hAnsiTheme="minorHAnsi"/>
        </w:rPr>
      </w:pPr>
      <w:bookmarkStart w:id="11" w:name="_Toc46915722"/>
      <w:r w:rsidRPr="00CC2F4A">
        <w:rPr>
          <w:rFonts w:asciiTheme="minorHAnsi" w:hAnsiTheme="minorHAnsi"/>
        </w:rPr>
        <w:t>Pollution incident definition</w:t>
      </w:r>
      <w:bookmarkEnd w:id="11"/>
    </w:p>
    <w:p w14:paraId="1C15C980"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A Pollution Incident means an incident or set of circumstances during or as a consequence of which there is or is likely to be a leak, spill or other escape or deposit of a substance, as a result of which pollution has occurred, is occurring or is likely to occur. </w:t>
      </w:r>
    </w:p>
    <w:p w14:paraId="0ADFFBA9"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It includes an incident or set of circumstances in which a substance has been placed or disposed of on premises, but it does not include an incident or set of circumstances involving only the emission of any noise. </w:t>
      </w:r>
    </w:p>
    <w:p w14:paraId="4DC632CC"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A pollution incident is required to be notified if </w:t>
      </w:r>
      <w:r w:rsidRPr="00CC2F4A">
        <w:rPr>
          <w:rFonts w:asciiTheme="minorHAnsi" w:hAnsiTheme="minorHAnsi"/>
          <w:b/>
        </w:rPr>
        <w:t>‘material harm to the environment</w:t>
      </w:r>
      <w:r w:rsidR="00365F22" w:rsidRPr="00CC2F4A">
        <w:rPr>
          <w:rFonts w:asciiTheme="minorHAnsi" w:hAnsiTheme="minorHAnsi"/>
          <w:b/>
        </w:rPr>
        <w:t xml:space="preserve"> is caused or threatened</w:t>
      </w:r>
      <w:r w:rsidRPr="00CC2F4A">
        <w:rPr>
          <w:rFonts w:asciiTheme="minorHAnsi" w:hAnsiTheme="minorHAnsi"/>
          <w:b/>
        </w:rPr>
        <w:t>’</w:t>
      </w:r>
      <w:r w:rsidRPr="00CC2F4A">
        <w:rPr>
          <w:rFonts w:asciiTheme="minorHAnsi" w:hAnsiTheme="minorHAnsi"/>
        </w:rPr>
        <w:t xml:space="preserve">, which is defined in Section 147 of the POEO Act as: </w:t>
      </w:r>
    </w:p>
    <w:p w14:paraId="4797A2FC"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(a) harm to the environment is material if: </w:t>
      </w:r>
    </w:p>
    <w:p w14:paraId="1F548673" w14:textId="77777777" w:rsidR="0096242C" w:rsidRPr="00CC2F4A" w:rsidRDefault="0096242C" w:rsidP="00914A82">
      <w:pPr>
        <w:pStyle w:val="Body"/>
        <w:ind w:left="567"/>
        <w:jc w:val="both"/>
        <w:rPr>
          <w:rFonts w:asciiTheme="minorHAnsi" w:hAnsiTheme="minorHAnsi"/>
        </w:rPr>
      </w:pPr>
      <w:r w:rsidRPr="00CC2F4A">
        <w:rPr>
          <w:rFonts w:asciiTheme="minorHAnsi" w:hAnsiTheme="minorHAnsi"/>
        </w:rPr>
        <w:lastRenderedPageBreak/>
        <w:t>(</w:t>
      </w:r>
      <w:proofErr w:type="spellStart"/>
      <w:r w:rsidRPr="00CC2F4A">
        <w:rPr>
          <w:rFonts w:asciiTheme="minorHAnsi" w:hAnsiTheme="minorHAnsi"/>
        </w:rPr>
        <w:t>i</w:t>
      </w:r>
      <w:proofErr w:type="spellEnd"/>
      <w:r w:rsidRPr="00CC2F4A">
        <w:rPr>
          <w:rFonts w:asciiTheme="minorHAnsi" w:hAnsiTheme="minorHAnsi"/>
        </w:rPr>
        <w:t xml:space="preserve">) it involves actual or potential harm to the health or safety of human beings or to ecosystems that </w:t>
      </w:r>
      <w:r w:rsidRPr="00CC2F4A">
        <w:rPr>
          <w:rFonts w:asciiTheme="minorHAnsi" w:hAnsiTheme="minorHAnsi"/>
          <w:b/>
        </w:rPr>
        <w:t>is not trivial</w:t>
      </w:r>
      <w:r w:rsidRPr="00CC2F4A">
        <w:rPr>
          <w:rFonts w:asciiTheme="minorHAnsi" w:hAnsiTheme="minorHAnsi"/>
        </w:rPr>
        <w:t xml:space="preserve">, or </w:t>
      </w:r>
    </w:p>
    <w:p w14:paraId="08B6A8A5" w14:textId="77777777" w:rsidR="0096242C" w:rsidRPr="00CC2F4A" w:rsidRDefault="0096242C" w:rsidP="00914A82">
      <w:pPr>
        <w:pStyle w:val="Body"/>
        <w:ind w:left="567"/>
        <w:jc w:val="both"/>
        <w:rPr>
          <w:rFonts w:asciiTheme="minorHAnsi" w:hAnsiTheme="minorHAnsi"/>
        </w:rPr>
      </w:pPr>
      <w:r w:rsidRPr="00CC2F4A">
        <w:rPr>
          <w:rFonts w:asciiTheme="minorHAnsi" w:hAnsiTheme="minorHAnsi"/>
        </w:rPr>
        <w:t xml:space="preserve">(ii) it results in actual or potential loss or property damage of an amount, or amounts in aggregate, exceeding $10,000 (or such other amount as is prescribed by the regulations), and </w:t>
      </w:r>
    </w:p>
    <w:p w14:paraId="627084A0" w14:textId="77777777" w:rsidR="00700469" w:rsidRPr="00CC2F4A" w:rsidRDefault="0096242C" w:rsidP="00914A82">
      <w:pPr>
        <w:pStyle w:val="Body"/>
        <w:jc w:val="both"/>
        <w:rPr>
          <w:rFonts w:asciiTheme="minorHAnsi" w:hAnsiTheme="minorHAnsi"/>
        </w:rPr>
      </w:pPr>
      <w:r w:rsidRPr="00CC2F4A">
        <w:rPr>
          <w:rFonts w:asciiTheme="minorHAnsi" w:hAnsiTheme="minorHAnsi"/>
        </w:rPr>
        <w:t>(b) loss includes the reasonable costs and expenses that would be incurred in taking all reasonable and practicable measures to prevent, mitigate or make good harm to the environment.</w:t>
      </w:r>
    </w:p>
    <w:p w14:paraId="119CE14B" w14:textId="77777777" w:rsidR="0096242C" w:rsidRPr="00CC2F4A" w:rsidRDefault="0096242C" w:rsidP="0096242C">
      <w:pPr>
        <w:pStyle w:val="Heading1"/>
        <w:rPr>
          <w:rFonts w:asciiTheme="minorHAnsi" w:hAnsiTheme="minorHAnsi"/>
        </w:rPr>
      </w:pPr>
      <w:bookmarkStart w:id="12" w:name="_Toc46915723"/>
      <w:r w:rsidRPr="00CC2F4A">
        <w:rPr>
          <w:rFonts w:asciiTheme="minorHAnsi" w:hAnsiTheme="minorHAnsi"/>
        </w:rPr>
        <w:lastRenderedPageBreak/>
        <w:t>Pollution incident response</w:t>
      </w:r>
      <w:bookmarkEnd w:id="12"/>
    </w:p>
    <w:p w14:paraId="4A7BB4B1" w14:textId="77777777" w:rsidR="0096242C" w:rsidRPr="00CC2F4A" w:rsidRDefault="0096242C" w:rsidP="000E7EB5">
      <w:pPr>
        <w:pStyle w:val="Body"/>
        <w:jc w:val="both"/>
        <w:rPr>
          <w:rFonts w:asciiTheme="minorHAnsi" w:hAnsiTheme="minorHAnsi"/>
        </w:rPr>
      </w:pPr>
      <w:r w:rsidRPr="00CC2F4A">
        <w:rPr>
          <w:rFonts w:asciiTheme="minorHAnsi" w:hAnsiTheme="minorHAnsi"/>
        </w:rPr>
        <w:t xml:space="preserve">The following section details responsibilities of designated </w:t>
      </w:r>
      <w:r w:rsidR="000E7EB5">
        <w:rPr>
          <w:rFonts w:asciiTheme="minorHAnsi" w:hAnsiTheme="minorHAnsi"/>
        </w:rPr>
        <w:t>Energy</w:t>
      </w:r>
      <w:r w:rsidR="00E2097F" w:rsidRPr="00CC2F4A">
        <w:rPr>
          <w:rFonts w:asciiTheme="minorHAnsi" w:hAnsiTheme="minorHAnsi"/>
        </w:rPr>
        <w:t xml:space="preserve">Australia </w:t>
      </w:r>
      <w:r w:rsidR="00262DB0" w:rsidRPr="00CC2F4A">
        <w:rPr>
          <w:rFonts w:asciiTheme="minorHAnsi" w:hAnsiTheme="minorHAnsi"/>
        </w:rPr>
        <w:t>Tallawarra</w:t>
      </w:r>
      <w:r w:rsidRPr="00CC2F4A">
        <w:rPr>
          <w:rFonts w:asciiTheme="minorHAnsi" w:hAnsiTheme="minorHAnsi"/>
        </w:rPr>
        <w:t xml:space="preserve"> staff during a pollution incident.  It also details management measures for minimising the risk of harm to site personnel during a pollution incident and the actions to be taken during and immediately after a pollution incident.</w:t>
      </w:r>
    </w:p>
    <w:p w14:paraId="06CFB7DB" w14:textId="77777777" w:rsidR="0096242C" w:rsidRPr="00CC2F4A" w:rsidRDefault="0096242C" w:rsidP="0096242C">
      <w:pPr>
        <w:pStyle w:val="Heading2"/>
        <w:rPr>
          <w:rFonts w:asciiTheme="minorHAnsi" w:hAnsiTheme="minorHAnsi"/>
        </w:rPr>
      </w:pPr>
      <w:bookmarkStart w:id="13" w:name="_Toc46915724"/>
      <w:r w:rsidRPr="00CC2F4A">
        <w:rPr>
          <w:rFonts w:asciiTheme="minorHAnsi" w:hAnsiTheme="minorHAnsi"/>
        </w:rPr>
        <w:t>Responsibilities during a pollution incident</w:t>
      </w:r>
      <w:bookmarkEnd w:id="13"/>
    </w:p>
    <w:p w14:paraId="69CCFFF5" w14:textId="77777777" w:rsidR="0060202C" w:rsidRPr="00CC2F4A" w:rsidRDefault="00D66F7D" w:rsidP="000E7EB5">
      <w:pPr>
        <w:pStyle w:val="Body"/>
        <w:pBdr>
          <w:top w:val="single" w:sz="4" w:space="1" w:color="auto"/>
          <w:left w:val="single" w:sz="4" w:space="4" w:color="auto"/>
          <w:bottom w:val="single" w:sz="4" w:space="1" w:color="auto"/>
          <w:right w:val="single" w:sz="4" w:space="4" w:color="auto"/>
        </w:pBdr>
        <w:jc w:val="both"/>
        <w:rPr>
          <w:rFonts w:asciiTheme="minorHAnsi" w:hAnsiTheme="minorHAnsi"/>
          <w:b/>
          <w:color w:val="FF0000"/>
        </w:rPr>
      </w:pPr>
      <w:r w:rsidRPr="00CC2F4A">
        <w:rPr>
          <w:rFonts w:asciiTheme="minorHAnsi" w:hAnsiTheme="minorHAnsi"/>
          <w:b/>
          <w:color w:val="FF0000"/>
        </w:rPr>
        <w:t xml:space="preserve">The </w:t>
      </w:r>
      <w:r w:rsidR="0057150C">
        <w:rPr>
          <w:rFonts w:asciiTheme="minorHAnsi" w:hAnsiTheme="minorHAnsi"/>
          <w:b/>
          <w:color w:val="FF0000"/>
        </w:rPr>
        <w:t>Asset</w:t>
      </w:r>
      <w:r w:rsidR="00386730">
        <w:rPr>
          <w:rFonts w:asciiTheme="minorHAnsi" w:hAnsiTheme="minorHAnsi"/>
          <w:b/>
          <w:color w:val="FF0000"/>
        </w:rPr>
        <w:t xml:space="preserve"> Leader</w:t>
      </w:r>
      <w:r w:rsidRPr="00CC2F4A">
        <w:rPr>
          <w:rFonts w:asciiTheme="minorHAnsi" w:hAnsiTheme="minorHAnsi"/>
          <w:b/>
          <w:color w:val="FF0000"/>
        </w:rPr>
        <w:t xml:space="preserve"> is the nominated </w:t>
      </w:r>
      <w:r w:rsidR="00287617" w:rsidRPr="00CC2F4A">
        <w:rPr>
          <w:rFonts w:asciiTheme="minorHAnsi" w:hAnsiTheme="minorHAnsi"/>
          <w:b/>
          <w:color w:val="FF0000"/>
        </w:rPr>
        <w:t xml:space="preserve">Site </w:t>
      </w:r>
      <w:r w:rsidRPr="00CC2F4A">
        <w:rPr>
          <w:rFonts w:asciiTheme="minorHAnsi" w:hAnsiTheme="minorHAnsi"/>
          <w:b/>
          <w:color w:val="FF0000"/>
        </w:rPr>
        <w:t xml:space="preserve">Emergency </w:t>
      </w:r>
      <w:r w:rsidR="00287617" w:rsidRPr="00CC2F4A">
        <w:rPr>
          <w:rFonts w:asciiTheme="minorHAnsi" w:hAnsiTheme="minorHAnsi"/>
          <w:b/>
          <w:color w:val="FF0000"/>
        </w:rPr>
        <w:t xml:space="preserve">Controller, or his delegate </w:t>
      </w:r>
      <w:r w:rsidR="00EF2033" w:rsidRPr="00CC2F4A">
        <w:rPr>
          <w:rFonts w:asciiTheme="minorHAnsi" w:hAnsiTheme="minorHAnsi"/>
          <w:b/>
          <w:color w:val="FF0000"/>
        </w:rPr>
        <w:t>who</w:t>
      </w:r>
      <w:r w:rsidR="00287617" w:rsidRPr="00CC2F4A">
        <w:rPr>
          <w:rFonts w:asciiTheme="minorHAnsi" w:hAnsiTheme="minorHAnsi"/>
          <w:b/>
          <w:color w:val="FF0000"/>
        </w:rPr>
        <w:t xml:space="preserve"> can be the </w:t>
      </w:r>
      <w:r w:rsidR="00386730">
        <w:rPr>
          <w:rFonts w:asciiTheme="minorHAnsi" w:hAnsiTheme="minorHAnsi"/>
          <w:b/>
          <w:color w:val="FF0000"/>
        </w:rPr>
        <w:t>Operations Leader</w:t>
      </w:r>
      <w:r w:rsidR="00287617" w:rsidRPr="00CC2F4A">
        <w:rPr>
          <w:rFonts w:asciiTheme="minorHAnsi" w:hAnsiTheme="minorHAnsi"/>
          <w:b/>
          <w:color w:val="FF0000"/>
        </w:rPr>
        <w:t xml:space="preserve"> or </w:t>
      </w:r>
      <w:r w:rsidR="00F672B0">
        <w:rPr>
          <w:rFonts w:asciiTheme="minorHAnsi" w:hAnsiTheme="minorHAnsi"/>
          <w:b/>
          <w:color w:val="FF0000"/>
        </w:rPr>
        <w:t xml:space="preserve">Power Plant </w:t>
      </w:r>
      <w:proofErr w:type="gramStart"/>
      <w:r w:rsidR="00F672B0">
        <w:rPr>
          <w:rFonts w:asciiTheme="minorHAnsi" w:hAnsiTheme="minorHAnsi"/>
          <w:b/>
          <w:color w:val="FF0000"/>
        </w:rPr>
        <w:t>Technician</w:t>
      </w:r>
      <w:r w:rsidR="00287617" w:rsidRPr="00CC2F4A">
        <w:rPr>
          <w:rFonts w:asciiTheme="minorHAnsi" w:hAnsiTheme="minorHAnsi"/>
          <w:b/>
          <w:color w:val="FF0000"/>
        </w:rPr>
        <w:t>, and</w:t>
      </w:r>
      <w:proofErr w:type="gramEnd"/>
      <w:r w:rsidRPr="00CC2F4A">
        <w:rPr>
          <w:rFonts w:asciiTheme="minorHAnsi" w:hAnsiTheme="minorHAnsi"/>
          <w:b/>
          <w:color w:val="FF0000"/>
        </w:rPr>
        <w:t xml:space="preserve"> is required to assess and initiate </w:t>
      </w:r>
      <w:r w:rsidR="0060202C" w:rsidRPr="00CC2F4A">
        <w:rPr>
          <w:rFonts w:asciiTheme="minorHAnsi" w:hAnsiTheme="minorHAnsi"/>
          <w:b/>
          <w:color w:val="FF0000"/>
        </w:rPr>
        <w:t xml:space="preserve">the </w:t>
      </w:r>
      <w:r w:rsidRPr="00CC2F4A">
        <w:rPr>
          <w:rFonts w:asciiTheme="minorHAnsi" w:hAnsiTheme="minorHAnsi"/>
          <w:b/>
          <w:color w:val="FF0000"/>
        </w:rPr>
        <w:t xml:space="preserve">notification </w:t>
      </w:r>
      <w:r w:rsidR="0060202C" w:rsidRPr="00CC2F4A">
        <w:rPr>
          <w:rFonts w:asciiTheme="minorHAnsi" w:hAnsiTheme="minorHAnsi"/>
          <w:b/>
          <w:color w:val="FF0000"/>
        </w:rPr>
        <w:t xml:space="preserve">process </w:t>
      </w:r>
      <w:r w:rsidRPr="00CC2F4A">
        <w:rPr>
          <w:rFonts w:asciiTheme="minorHAnsi" w:hAnsiTheme="minorHAnsi"/>
          <w:b/>
          <w:color w:val="FF0000"/>
        </w:rPr>
        <w:t>in accordance with the requirements of the POEO Act.</w:t>
      </w:r>
    </w:p>
    <w:p w14:paraId="78844B11" w14:textId="77777777" w:rsidR="0096242C" w:rsidRPr="00CC2F4A" w:rsidRDefault="0096242C" w:rsidP="002E00A1">
      <w:pPr>
        <w:pStyle w:val="Body"/>
        <w:pBdr>
          <w:top w:val="single" w:sz="4" w:space="1" w:color="auto"/>
          <w:left w:val="single" w:sz="4" w:space="4" w:color="auto"/>
          <w:bottom w:val="single" w:sz="4" w:space="1" w:color="auto"/>
          <w:right w:val="single" w:sz="4" w:space="4" w:color="auto"/>
        </w:pBdr>
        <w:jc w:val="center"/>
        <w:rPr>
          <w:rFonts w:asciiTheme="minorHAnsi" w:hAnsiTheme="minorHAnsi"/>
          <w:b/>
          <w:color w:val="FF0000"/>
        </w:rPr>
      </w:pPr>
      <w:r w:rsidRPr="00CC2F4A">
        <w:rPr>
          <w:rFonts w:asciiTheme="minorHAnsi" w:hAnsiTheme="minorHAnsi"/>
          <w:b/>
          <w:color w:val="FF0000"/>
        </w:rPr>
        <w:t>Refer to Section 3.1 of this PIRMP</w:t>
      </w:r>
      <w:r w:rsidR="002E00A1" w:rsidRPr="00CC2F4A">
        <w:rPr>
          <w:rFonts w:asciiTheme="minorHAnsi" w:hAnsiTheme="minorHAnsi"/>
          <w:b/>
          <w:color w:val="FF0000"/>
        </w:rPr>
        <w:t xml:space="preserve"> for the notification process</w:t>
      </w:r>
    </w:p>
    <w:p w14:paraId="0640CF0E" w14:textId="77777777" w:rsidR="0096242C" w:rsidRPr="00CC2F4A"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62DB0" w:rsidRPr="00CC2F4A">
        <w:rPr>
          <w:rFonts w:asciiTheme="minorHAnsi" w:hAnsiTheme="minorHAnsi"/>
        </w:rPr>
        <w:t>Tallawarra</w:t>
      </w:r>
      <w:r w:rsidR="0096242C" w:rsidRPr="00CC2F4A">
        <w:rPr>
          <w:rFonts w:asciiTheme="minorHAnsi" w:hAnsiTheme="minorHAnsi"/>
        </w:rPr>
        <w:t xml:space="preserve"> staff that discover an actual or potential pollution incident are responsible for immediately notifying the </w:t>
      </w:r>
      <w:r w:rsidR="00602423">
        <w:rPr>
          <w:rFonts w:asciiTheme="minorHAnsi" w:hAnsiTheme="minorHAnsi"/>
        </w:rPr>
        <w:t>Control Room</w:t>
      </w:r>
      <w:r w:rsidR="0096242C" w:rsidRPr="00CC2F4A">
        <w:rPr>
          <w:rFonts w:asciiTheme="minorHAnsi" w:hAnsiTheme="minorHAnsi"/>
        </w:rPr>
        <w:t xml:space="preserve"> of the incident and providing the following information:</w:t>
      </w:r>
    </w:p>
    <w:p w14:paraId="7F53F392" w14:textId="77777777" w:rsidR="0096242C" w:rsidRPr="00CC2F4A" w:rsidRDefault="0096242C" w:rsidP="000E7EB5">
      <w:pPr>
        <w:pStyle w:val="Body"/>
        <w:jc w:val="both"/>
        <w:rPr>
          <w:rFonts w:asciiTheme="minorHAnsi" w:hAnsiTheme="minorHAnsi"/>
        </w:rPr>
      </w:pPr>
      <w:r w:rsidRPr="00CC2F4A">
        <w:rPr>
          <w:rFonts w:asciiTheme="minorHAnsi" w:hAnsiTheme="minorHAnsi"/>
        </w:rPr>
        <w:t>a)</w:t>
      </w:r>
      <w:r w:rsidRPr="00CC2F4A">
        <w:rPr>
          <w:rFonts w:asciiTheme="minorHAnsi" w:hAnsiTheme="minorHAnsi"/>
        </w:rPr>
        <w:tab/>
        <w:t>the time, date, nature, duration and location of the incident</w:t>
      </w:r>
      <w:r w:rsidR="000E7EB5">
        <w:rPr>
          <w:rFonts w:asciiTheme="minorHAnsi" w:hAnsiTheme="minorHAnsi"/>
        </w:rPr>
        <w:t>;</w:t>
      </w:r>
    </w:p>
    <w:p w14:paraId="52B41DAD" w14:textId="77777777" w:rsidR="0096242C" w:rsidRPr="00CC2F4A" w:rsidRDefault="0096242C" w:rsidP="000E7EB5">
      <w:pPr>
        <w:pStyle w:val="Body"/>
        <w:jc w:val="both"/>
        <w:rPr>
          <w:rFonts w:asciiTheme="minorHAnsi" w:hAnsiTheme="minorHAnsi"/>
        </w:rPr>
      </w:pPr>
      <w:r w:rsidRPr="00CC2F4A">
        <w:rPr>
          <w:rFonts w:asciiTheme="minorHAnsi" w:hAnsiTheme="minorHAnsi"/>
        </w:rPr>
        <w:t>b)</w:t>
      </w:r>
      <w:r w:rsidRPr="00CC2F4A">
        <w:rPr>
          <w:rFonts w:asciiTheme="minorHAnsi" w:hAnsiTheme="minorHAnsi"/>
        </w:rPr>
        <w:tab/>
        <w:t>the location of the place where pollution is occurring or is likely to occur</w:t>
      </w:r>
      <w:r w:rsidR="000E7EB5">
        <w:rPr>
          <w:rFonts w:asciiTheme="minorHAnsi" w:hAnsiTheme="minorHAnsi"/>
        </w:rPr>
        <w:t>;</w:t>
      </w:r>
    </w:p>
    <w:p w14:paraId="62E35694" w14:textId="77777777" w:rsidR="0096242C" w:rsidRPr="00CC2F4A" w:rsidRDefault="0096242C" w:rsidP="000E7EB5">
      <w:pPr>
        <w:pStyle w:val="Body"/>
        <w:ind w:left="567" w:hanging="567"/>
        <w:jc w:val="both"/>
        <w:rPr>
          <w:rFonts w:asciiTheme="minorHAnsi" w:hAnsiTheme="minorHAnsi"/>
        </w:rPr>
      </w:pPr>
      <w:r w:rsidRPr="00CC2F4A">
        <w:rPr>
          <w:rFonts w:asciiTheme="minorHAnsi" w:hAnsiTheme="minorHAnsi"/>
        </w:rPr>
        <w:t>c)</w:t>
      </w:r>
      <w:r w:rsidRPr="00CC2F4A">
        <w:rPr>
          <w:rFonts w:asciiTheme="minorHAnsi" w:hAnsiTheme="minorHAnsi"/>
        </w:rPr>
        <w:tab/>
        <w:t>the nature, the estimated quantity or volume and the concentration of any pollutants involved, if known</w:t>
      </w:r>
      <w:r w:rsidR="000E7EB5">
        <w:rPr>
          <w:rFonts w:asciiTheme="minorHAnsi" w:hAnsiTheme="minorHAnsi"/>
        </w:rPr>
        <w:t>;</w:t>
      </w:r>
    </w:p>
    <w:p w14:paraId="467D58B6" w14:textId="77777777" w:rsidR="0096242C" w:rsidRPr="00CC2F4A" w:rsidRDefault="0096242C" w:rsidP="000E7EB5">
      <w:pPr>
        <w:pStyle w:val="Body"/>
        <w:jc w:val="both"/>
        <w:rPr>
          <w:rFonts w:asciiTheme="minorHAnsi" w:hAnsiTheme="minorHAnsi"/>
        </w:rPr>
      </w:pPr>
      <w:r w:rsidRPr="00CC2F4A">
        <w:rPr>
          <w:rFonts w:asciiTheme="minorHAnsi" w:hAnsiTheme="minorHAnsi"/>
        </w:rPr>
        <w:t>d)</w:t>
      </w:r>
      <w:r w:rsidRPr="00CC2F4A">
        <w:rPr>
          <w:rFonts w:asciiTheme="minorHAnsi" w:hAnsiTheme="minorHAnsi"/>
        </w:rPr>
        <w:tab/>
        <w:t>the circumstances in which the incident occurred (including the cause of the incident, if known)</w:t>
      </w:r>
      <w:r w:rsidR="000E7EB5">
        <w:rPr>
          <w:rFonts w:asciiTheme="minorHAnsi" w:hAnsiTheme="minorHAnsi"/>
        </w:rPr>
        <w:t>;</w:t>
      </w:r>
    </w:p>
    <w:p w14:paraId="51C11C00" w14:textId="77777777" w:rsidR="0096242C" w:rsidRPr="00CC2F4A" w:rsidRDefault="0096242C" w:rsidP="000E7EB5">
      <w:pPr>
        <w:pStyle w:val="Body"/>
        <w:ind w:left="567" w:hanging="567"/>
        <w:jc w:val="both"/>
        <w:rPr>
          <w:rFonts w:asciiTheme="minorHAnsi" w:hAnsiTheme="minorHAnsi"/>
        </w:rPr>
      </w:pPr>
      <w:r w:rsidRPr="00CC2F4A">
        <w:rPr>
          <w:rFonts w:asciiTheme="minorHAnsi" w:hAnsiTheme="minorHAnsi"/>
        </w:rPr>
        <w:t>e)</w:t>
      </w:r>
      <w:r w:rsidRPr="00CC2F4A">
        <w:rPr>
          <w:rFonts w:asciiTheme="minorHAnsi" w:hAnsiTheme="minorHAnsi"/>
        </w:rPr>
        <w:tab/>
        <w:t>the action taken or proposed to be taken to deal with the incident and any resulting pollution or threatened pollution, if known</w:t>
      </w:r>
      <w:r w:rsidR="000E7EB5">
        <w:rPr>
          <w:rFonts w:asciiTheme="minorHAnsi" w:hAnsiTheme="minorHAnsi"/>
        </w:rPr>
        <w:t>;</w:t>
      </w:r>
    </w:p>
    <w:p w14:paraId="785C1CB0" w14:textId="77777777" w:rsidR="0096242C" w:rsidRPr="00CC2F4A" w:rsidRDefault="0096242C" w:rsidP="000E7EB5">
      <w:pPr>
        <w:pStyle w:val="Body"/>
        <w:jc w:val="both"/>
        <w:rPr>
          <w:rFonts w:asciiTheme="minorHAnsi" w:hAnsiTheme="minorHAnsi"/>
        </w:rPr>
      </w:pPr>
      <w:r w:rsidRPr="00CC2F4A">
        <w:rPr>
          <w:rFonts w:asciiTheme="minorHAnsi" w:hAnsiTheme="minorHAnsi"/>
        </w:rPr>
        <w:t>f)</w:t>
      </w:r>
      <w:r w:rsidRPr="00CC2F4A">
        <w:rPr>
          <w:rFonts w:asciiTheme="minorHAnsi" w:hAnsiTheme="minorHAnsi"/>
        </w:rPr>
        <w:tab/>
        <w:t>other information prescribed by the regulations.</w:t>
      </w:r>
    </w:p>
    <w:p w14:paraId="00C59356" w14:textId="77777777" w:rsidR="0096242C" w:rsidRPr="00CC2F4A" w:rsidRDefault="000E7EB5" w:rsidP="000E7EB5">
      <w:pPr>
        <w:pStyle w:val="Body"/>
        <w:jc w:val="both"/>
        <w:rPr>
          <w:rFonts w:asciiTheme="minorHAnsi" w:hAnsiTheme="minorHAnsi"/>
        </w:rPr>
      </w:pPr>
      <w:r>
        <w:rPr>
          <w:rFonts w:asciiTheme="minorHAnsi" w:hAnsiTheme="minorHAnsi"/>
        </w:rPr>
        <w:t>Energy</w:t>
      </w:r>
      <w:r w:rsidR="00E2097F" w:rsidRPr="00CC2F4A">
        <w:rPr>
          <w:rFonts w:asciiTheme="minorHAnsi" w:hAnsiTheme="minorHAnsi"/>
        </w:rPr>
        <w:t xml:space="preserve">Australia </w:t>
      </w:r>
      <w:r w:rsidR="00262DB0" w:rsidRPr="00CC2F4A">
        <w:rPr>
          <w:rFonts w:asciiTheme="minorHAnsi" w:hAnsiTheme="minorHAnsi"/>
        </w:rPr>
        <w:t>Tallawarra</w:t>
      </w:r>
      <w:r w:rsidR="0096242C" w:rsidRPr="00CC2F4A">
        <w:rPr>
          <w:rFonts w:asciiTheme="minorHAnsi" w:hAnsiTheme="minorHAnsi"/>
        </w:rPr>
        <w:t xml:space="preserve">’s emergency response protocols nominate the </w:t>
      </w:r>
      <w:r w:rsidR="0057150C">
        <w:rPr>
          <w:rFonts w:asciiTheme="minorHAnsi" w:hAnsiTheme="minorHAnsi"/>
        </w:rPr>
        <w:t>Asset Leader</w:t>
      </w:r>
      <w:r w:rsidR="0096242C" w:rsidRPr="00CC2F4A">
        <w:rPr>
          <w:rFonts w:asciiTheme="minorHAnsi" w:hAnsiTheme="minorHAnsi"/>
        </w:rPr>
        <w:t xml:space="preserve"> as the </w:t>
      </w:r>
      <w:r w:rsidR="00E25D78" w:rsidRPr="00CC2F4A">
        <w:rPr>
          <w:rFonts w:asciiTheme="minorHAnsi" w:hAnsiTheme="minorHAnsi"/>
        </w:rPr>
        <w:t>Site Emergency Controller</w:t>
      </w:r>
      <w:r w:rsidR="0096242C" w:rsidRPr="00CC2F4A">
        <w:rPr>
          <w:rFonts w:asciiTheme="minorHAnsi" w:hAnsiTheme="minorHAnsi"/>
        </w:rPr>
        <w:t xml:space="preserve"> </w:t>
      </w:r>
      <w:r w:rsidR="00E25D78" w:rsidRPr="00CC2F4A">
        <w:rPr>
          <w:rFonts w:asciiTheme="minorHAnsi" w:hAnsiTheme="minorHAnsi"/>
        </w:rPr>
        <w:t xml:space="preserve">(SEC), who </w:t>
      </w:r>
      <w:r w:rsidR="00287617" w:rsidRPr="00CC2F4A">
        <w:rPr>
          <w:rFonts w:asciiTheme="minorHAnsi" w:hAnsiTheme="minorHAnsi"/>
        </w:rPr>
        <w:t>may appoint</w:t>
      </w:r>
      <w:r w:rsidR="00E25D78" w:rsidRPr="00CC2F4A">
        <w:rPr>
          <w:rFonts w:asciiTheme="minorHAnsi" w:hAnsiTheme="minorHAnsi"/>
        </w:rPr>
        <w:t xml:space="preserve"> a Communications Coordinator</w:t>
      </w:r>
      <w:r w:rsidR="0096242C" w:rsidRPr="00CC2F4A">
        <w:rPr>
          <w:rFonts w:asciiTheme="minorHAnsi" w:hAnsiTheme="minorHAnsi"/>
        </w:rPr>
        <w:t xml:space="preserve">.  Further details on the responsibilities of the </w:t>
      </w:r>
      <w:r w:rsidR="00EF2033" w:rsidRPr="00CC2F4A">
        <w:rPr>
          <w:rFonts w:asciiTheme="minorHAnsi" w:hAnsiTheme="minorHAnsi"/>
        </w:rPr>
        <w:t xml:space="preserve">Site Emergency Controller </w:t>
      </w:r>
      <w:r w:rsidR="0096242C" w:rsidRPr="00CC2F4A">
        <w:rPr>
          <w:rFonts w:asciiTheme="minorHAnsi" w:hAnsiTheme="minorHAnsi"/>
        </w:rPr>
        <w:t xml:space="preserve">and </w:t>
      </w:r>
      <w:r w:rsidR="00EF2033" w:rsidRPr="00CC2F4A">
        <w:rPr>
          <w:rFonts w:asciiTheme="minorHAnsi" w:hAnsiTheme="minorHAnsi"/>
        </w:rPr>
        <w:t>Communications Coordinator</w:t>
      </w:r>
      <w:r w:rsidR="0096242C" w:rsidRPr="00CC2F4A">
        <w:rPr>
          <w:rFonts w:asciiTheme="minorHAnsi" w:hAnsiTheme="minorHAnsi"/>
        </w:rPr>
        <w:t xml:space="preserve"> are available in </w:t>
      </w:r>
      <w:r w:rsidR="00E25D78" w:rsidRPr="00CC2F4A">
        <w:rPr>
          <w:rFonts w:asciiTheme="minorHAnsi" w:hAnsiTheme="minorHAnsi"/>
        </w:rPr>
        <w:t>The Emergency Response Plan</w:t>
      </w:r>
      <w:r w:rsidR="0096242C" w:rsidRPr="00CC2F4A">
        <w:rPr>
          <w:rFonts w:asciiTheme="minorHAnsi" w:hAnsiTheme="minorHAnsi"/>
        </w:rPr>
        <w:t>.</w:t>
      </w:r>
    </w:p>
    <w:p w14:paraId="36B20669" w14:textId="77777777" w:rsidR="0096242C" w:rsidRPr="00CC2F4A" w:rsidRDefault="00EF2033" w:rsidP="000E7EB5">
      <w:pPr>
        <w:pStyle w:val="Body"/>
        <w:jc w:val="both"/>
        <w:rPr>
          <w:rFonts w:asciiTheme="minorHAnsi" w:hAnsiTheme="minorHAnsi"/>
        </w:rPr>
      </w:pPr>
      <w:r w:rsidRPr="00CC2F4A">
        <w:rPr>
          <w:rFonts w:asciiTheme="minorHAnsi" w:hAnsiTheme="minorHAnsi"/>
        </w:rPr>
        <w:t>The</w:t>
      </w:r>
      <w:r w:rsidR="0096242C" w:rsidRPr="00CC2F4A">
        <w:rPr>
          <w:rFonts w:asciiTheme="minorHAnsi" w:hAnsiTheme="minorHAnsi"/>
        </w:rPr>
        <w:t xml:space="preserve"> will </w:t>
      </w:r>
      <w:r w:rsidR="0057150C">
        <w:rPr>
          <w:rFonts w:asciiTheme="minorHAnsi" w:hAnsiTheme="minorHAnsi"/>
        </w:rPr>
        <w:t>Asset Leader</w:t>
      </w:r>
      <w:r w:rsidRPr="00CC2F4A">
        <w:rPr>
          <w:rFonts w:asciiTheme="minorHAnsi" w:hAnsiTheme="minorHAnsi"/>
        </w:rPr>
        <w:t xml:space="preserve"> will assume </w:t>
      </w:r>
      <w:r w:rsidR="0096242C" w:rsidRPr="00CC2F4A">
        <w:rPr>
          <w:rFonts w:asciiTheme="minorHAnsi" w:hAnsiTheme="minorHAnsi"/>
        </w:rPr>
        <w:t xml:space="preserve">the </w:t>
      </w:r>
      <w:r w:rsidRPr="00CC2F4A">
        <w:rPr>
          <w:rFonts w:asciiTheme="minorHAnsi" w:hAnsiTheme="minorHAnsi"/>
        </w:rPr>
        <w:t xml:space="preserve">Site Emergency Controller </w:t>
      </w:r>
      <w:r w:rsidR="0096242C" w:rsidRPr="00CC2F4A">
        <w:rPr>
          <w:rFonts w:asciiTheme="minorHAnsi" w:hAnsiTheme="minorHAnsi"/>
        </w:rPr>
        <w:t xml:space="preserve">role until other arrangements are in place. The </w:t>
      </w:r>
      <w:r w:rsidR="00602423" w:rsidRPr="00CC2F4A">
        <w:rPr>
          <w:rFonts w:asciiTheme="minorHAnsi" w:hAnsiTheme="minorHAnsi"/>
        </w:rPr>
        <w:t xml:space="preserve">Site Emergency Controller </w:t>
      </w:r>
      <w:r w:rsidR="0096242C" w:rsidRPr="00CC2F4A">
        <w:rPr>
          <w:rFonts w:asciiTheme="minorHAnsi" w:hAnsiTheme="minorHAnsi"/>
        </w:rPr>
        <w:t>is to;</w:t>
      </w:r>
    </w:p>
    <w:p w14:paraId="66ACBE83" w14:textId="77777777" w:rsidR="0096242C" w:rsidRPr="00CC2F4A" w:rsidRDefault="0096242C" w:rsidP="000E7EB5">
      <w:pPr>
        <w:pStyle w:val="Body"/>
        <w:jc w:val="both"/>
        <w:rPr>
          <w:rFonts w:asciiTheme="minorHAnsi" w:hAnsiTheme="minorHAnsi"/>
        </w:rPr>
      </w:pPr>
      <w:r w:rsidRPr="00CC2F4A">
        <w:rPr>
          <w:rFonts w:asciiTheme="minorHAnsi" w:hAnsiTheme="minorHAnsi"/>
        </w:rPr>
        <w:t>1.</w:t>
      </w:r>
      <w:r w:rsidRPr="00CC2F4A">
        <w:rPr>
          <w:rFonts w:asciiTheme="minorHAnsi" w:hAnsiTheme="minorHAnsi"/>
        </w:rPr>
        <w:tab/>
        <w:t>Assess the Situation</w:t>
      </w:r>
    </w:p>
    <w:p w14:paraId="0C15A121" w14:textId="77777777" w:rsidR="0096242C" w:rsidRPr="00CC2F4A" w:rsidRDefault="0096242C" w:rsidP="000E7EB5">
      <w:pPr>
        <w:pStyle w:val="Body"/>
        <w:jc w:val="both"/>
        <w:rPr>
          <w:rFonts w:asciiTheme="minorHAnsi" w:hAnsiTheme="minorHAnsi"/>
        </w:rPr>
      </w:pPr>
      <w:r w:rsidRPr="00CC2F4A">
        <w:rPr>
          <w:rFonts w:asciiTheme="minorHAnsi" w:hAnsiTheme="minorHAnsi"/>
        </w:rPr>
        <w:t>2.</w:t>
      </w:r>
      <w:r w:rsidRPr="00CC2F4A">
        <w:rPr>
          <w:rFonts w:asciiTheme="minorHAnsi" w:hAnsiTheme="minorHAnsi"/>
        </w:rPr>
        <w:tab/>
        <w:t>Activate the Response</w:t>
      </w:r>
    </w:p>
    <w:p w14:paraId="34D313EE" w14:textId="77777777" w:rsidR="0096242C" w:rsidRPr="00CC2F4A" w:rsidRDefault="0096242C" w:rsidP="000E7EB5">
      <w:pPr>
        <w:pStyle w:val="Body"/>
        <w:jc w:val="both"/>
        <w:rPr>
          <w:rFonts w:asciiTheme="minorHAnsi" w:hAnsiTheme="minorHAnsi"/>
        </w:rPr>
      </w:pPr>
      <w:r w:rsidRPr="00CC2F4A">
        <w:rPr>
          <w:rFonts w:asciiTheme="minorHAnsi" w:hAnsiTheme="minorHAnsi"/>
        </w:rPr>
        <w:t>3.</w:t>
      </w:r>
      <w:r w:rsidRPr="00CC2F4A">
        <w:rPr>
          <w:rFonts w:asciiTheme="minorHAnsi" w:hAnsiTheme="minorHAnsi"/>
        </w:rPr>
        <w:tab/>
        <w:t>Direct the Response</w:t>
      </w:r>
    </w:p>
    <w:p w14:paraId="20B059FE" w14:textId="77777777" w:rsidR="00700469" w:rsidRPr="00CC2F4A" w:rsidRDefault="00F7717F" w:rsidP="00F7717F">
      <w:pPr>
        <w:rPr>
          <w:rFonts w:asciiTheme="minorHAnsi" w:hAnsiTheme="minorHAnsi"/>
          <w:b w:val="0"/>
          <w:color w:val="auto"/>
        </w:rPr>
      </w:pPr>
      <w:r w:rsidRPr="00CC2F4A">
        <w:rPr>
          <w:rFonts w:asciiTheme="minorHAnsi" w:hAnsiTheme="minorHAnsi"/>
        </w:rPr>
        <w:br w:type="page"/>
      </w:r>
    </w:p>
    <w:p w14:paraId="28793885" w14:textId="77777777" w:rsidR="0096242C" w:rsidRPr="00CC2F4A" w:rsidRDefault="00F7717F" w:rsidP="00F7717F">
      <w:pPr>
        <w:pStyle w:val="Heading2"/>
        <w:rPr>
          <w:rFonts w:asciiTheme="minorHAnsi" w:hAnsiTheme="minorHAnsi"/>
        </w:rPr>
      </w:pPr>
      <w:bookmarkStart w:id="14" w:name="_Toc46915725"/>
      <w:r w:rsidRPr="00CC2F4A">
        <w:rPr>
          <w:rFonts w:asciiTheme="minorHAnsi" w:hAnsiTheme="minorHAnsi"/>
        </w:rPr>
        <w:lastRenderedPageBreak/>
        <w:t>Management measures to minimised harm to site personnel</w:t>
      </w:r>
      <w:bookmarkEnd w:id="14"/>
    </w:p>
    <w:p w14:paraId="4D7A1896" w14:textId="77777777" w:rsidR="0013405D" w:rsidRPr="00CC2F4A" w:rsidRDefault="0013405D" w:rsidP="000E7EB5">
      <w:pPr>
        <w:pStyle w:val="Body"/>
        <w:jc w:val="both"/>
        <w:rPr>
          <w:rFonts w:asciiTheme="minorHAnsi" w:hAnsiTheme="minorHAnsi"/>
        </w:rPr>
      </w:pPr>
      <w:r w:rsidRPr="00CC2F4A">
        <w:rPr>
          <w:rFonts w:asciiTheme="minorHAnsi" w:hAnsiTheme="minorHAnsi"/>
        </w:rPr>
        <w:t>The safety of personnel involved in pollution incident response must be given the highest priority. Only properly trained personnel equipped with appropriate safety gear and protective clothing may be permitted to take part in operations where the risk of injury is evident. Any response action is to consider the requirements for support systems such as back-up personnel and equipment, first aid, showers, hoses etc.</w:t>
      </w:r>
    </w:p>
    <w:p w14:paraId="600E1D43" w14:textId="77777777" w:rsidR="006A1AB7" w:rsidRPr="00CC2F4A"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F4E30" w:rsidRPr="00CC2F4A">
        <w:rPr>
          <w:rFonts w:asciiTheme="minorHAnsi" w:hAnsiTheme="minorHAnsi"/>
        </w:rPr>
        <w:t>Tallawarra</w:t>
      </w:r>
      <w:r w:rsidR="0013405D" w:rsidRPr="00CC2F4A">
        <w:rPr>
          <w:rFonts w:asciiTheme="minorHAnsi" w:hAnsiTheme="minorHAnsi"/>
        </w:rPr>
        <w:t xml:space="preserve"> also has safety mechanisms in place as part of </w:t>
      </w:r>
      <w:r>
        <w:rPr>
          <w:rFonts w:asciiTheme="minorHAnsi" w:hAnsiTheme="minorHAnsi"/>
        </w:rPr>
        <w:t>EnergyAustralia</w:t>
      </w:r>
      <w:r w:rsidR="00E2097F" w:rsidRPr="00CC2F4A">
        <w:rPr>
          <w:rFonts w:asciiTheme="minorHAnsi" w:hAnsiTheme="minorHAnsi"/>
        </w:rPr>
        <w:t xml:space="preserve"> </w:t>
      </w:r>
      <w:r w:rsidR="002F4E30" w:rsidRPr="00CC2F4A">
        <w:rPr>
          <w:rFonts w:asciiTheme="minorHAnsi" w:hAnsiTheme="minorHAnsi"/>
        </w:rPr>
        <w:t>Tallawarra Safety Management System</w:t>
      </w:r>
      <w:r w:rsidR="0013405D" w:rsidRPr="00CC2F4A">
        <w:rPr>
          <w:rFonts w:asciiTheme="minorHAnsi" w:hAnsiTheme="minorHAnsi"/>
        </w:rPr>
        <w:t>.  All site personnel and contractors are inducted when first attending the site and advised of the evacuation procedures, audible warning alarms and mu</w:t>
      </w:r>
      <w:r w:rsidR="006A1AB7" w:rsidRPr="00CC2F4A">
        <w:rPr>
          <w:rFonts w:asciiTheme="minorHAnsi" w:hAnsiTheme="minorHAnsi"/>
        </w:rPr>
        <w:t>ster locations.</w:t>
      </w:r>
    </w:p>
    <w:p w14:paraId="18858D53" w14:textId="77777777" w:rsidR="0013405D" w:rsidRPr="00CC2F4A" w:rsidRDefault="0013405D" w:rsidP="000E7EB5">
      <w:pPr>
        <w:pStyle w:val="Body"/>
        <w:jc w:val="both"/>
        <w:rPr>
          <w:rFonts w:asciiTheme="minorHAnsi" w:hAnsiTheme="minorHAnsi"/>
        </w:rPr>
      </w:pPr>
      <w:r w:rsidRPr="00CC2F4A">
        <w:rPr>
          <w:rFonts w:asciiTheme="minorHAnsi" w:hAnsiTheme="minorHAnsi"/>
        </w:rPr>
        <w:t xml:space="preserve">In the event of a pollution incident that has the potential to impact all site staff, an </w:t>
      </w:r>
      <w:r w:rsidR="00372C97" w:rsidRPr="00CC2F4A">
        <w:rPr>
          <w:rFonts w:asciiTheme="minorHAnsi" w:hAnsiTheme="minorHAnsi"/>
        </w:rPr>
        <w:t>Audible `beep’ and amber flashing light is used to alert site personnel to an impending message</w:t>
      </w:r>
      <w:r w:rsidRPr="00CC2F4A">
        <w:rPr>
          <w:rFonts w:asciiTheme="minorHAnsi" w:hAnsiTheme="minorHAnsi"/>
        </w:rPr>
        <w:t>.</w:t>
      </w:r>
      <w:r w:rsidR="00372C97" w:rsidRPr="00CC2F4A">
        <w:rPr>
          <w:rFonts w:asciiTheme="minorHAnsi" w:hAnsiTheme="minorHAnsi"/>
        </w:rPr>
        <w:t xml:space="preserve"> The </w:t>
      </w:r>
      <w:r w:rsidR="00A24528">
        <w:rPr>
          <w:rFonts w:asciiTheme="minorHAnsi" w:hAnsiTheme="minorHAnsi"/>
        </w:rPr>
        <w:t>Power Plant Technician</w:t>
      </w:r>
      <w:r w:rsidR="00372C97" w:rsidRPr="00CC2F4A">
        <w:rPr>
          <w:rFonts w:asciiTheme="minorHAnsi" w:hAnsiTheme="minorHAnsi"/>
        </w:rPr>
        <w:t xml:space="preserve"> will then make an announcement on what action is required. In the situation where site evacuation is required, an audible `beep’ and red flashing light with a male voice over directing people to evacuate the site will sound</w:t>
      </w:r>
      <w:r w:rsidRPr="00CC2F4A">
        <w:rPr>
          <w:rFonts w:asciiTheme="minorHAnsi" w:hAnsiTheme="minorHAnsi"/>
        </w:rPr>
        <w:t xml:space="preserve">.  In this circumstance, </w:t>
      </w:r>
      <w:r w:rsidR="006A1AB7" w:rsidRPr="00CC2F4A">
        <w:rPr>
          <w:rFonts w:asciiTheme="minorHAnsi" w:hAnsiTheme="minorHAnsi"/>
        </w:rPr>
        <w:t xml:space="preserve">personnel </w:t>
      </w:r>
      <w:r w:rsidRPr="00CC2F4A">
        <w:rPr>
          <w:rFonts w:asciiTheme="minorHAnsi" w:hAnsiTheme="minorHAnsi"/>
        </w:rPr>
        <w:t>are directed to the appropriate muster point.</w:t>
      </w:r>
    </w:p>
    <w:p w14:paraId="568B77E7" w14:textId="77777777" w:rsidR="00F7717F" w:rsidRPr="00CC2F4A" w:rsidRDefault="00F7717F" w:rsidP="00F7717F">
      <w:pPr>
        <w:pStyle w:val="Heading2"/>
        <w:rPr>
          <w:rFonts w:asciiTheme="minorHAnsi" w:hAnsiTheme="minorHAnsi"/>
        </w:rPr>
      </w:pPr>
      <w:bookmarkStart w:id="15" w:name="_Toc46915726"/>
      <w:r w:rsidRPr="00CC2F4A">
        <w:rPr>
          <w:rFonts w:asciiTheme="minorHAnsi" w:hAnsiTheme="minorHAnsi"/>
        </w:rPr>
        <w:t>Actions to be taken during and immediately after a pollution incident</w:t>
      </w:r>
      <w:bookmarkEnd w:id="15"/>
    </w:p>
    <w:p w14:paraId="3F83AF16" w14:textId="77777777" w:rsidR="00F7717F" w:rsidRPr="00CC2F4A" w:rsidRDefault="00F7717F" w:rsidP="00F7717F">
      <w:pPr>
        <w:pStyle w:val="Heading3"/>
        <w:rPr>
          <w:rFonts w:asciiTheme="minorHAnsi" w:hAnsiTheme="minorHAnsi"/>
        </w:rPr>
      </w:pPr>
      <w:r w:rsidRPr="00CC2F4A">
        <w:rPr>
          <w:rFonts w:asciiTheme="minorHAnsi" w:hAnsiTheme="minorHAnsi"/>
        </w:rPr>
        <w:t>First strike action</w:t>
      </w:r>
    </w:p>
    <w:p w14:paraId="39E0B47C" w14:textId="77777777" w:rsidR="00F7717F" w:rsidRPr="00CC2F4A" w:rsidRDefault="00F7717F" w:rsidP="000E7EB5">
      <w:pPr>
        <w:pStyle w:val="Body"/>
        <w:jc w:val="both"/>
        <w:rPr>
          <w:rFonts w:asciiTheme="minorHAnsi" w:hAnsiTheme="minorHAnsi"/>
        </w:rPr>
      </w:pPr>
      <w:r w:rsidRPr="00CC2F4A">
        <w:rPr>
          <w:rFonts w:asciiTheme="minorHAnsi" w:hAnsiTheme="minorHAnsi"/>
        </w:rPr>
        <w:t xml:space="preserve">It is imperative that first-strike action be taken quickly to contain any spill. This first strike action, determined by the </w:t>
      </w:r>
      <w:r w:rsidR="00A24528">
        <w:rPr>
          <w:rFonts w:asciiTheme="minorHAnsi" w:hAnsiTheme="minorHAnsi"/>
        </w:rPr>
        <w:t>Power Plant Technician</w:t>
      </w:r>
      <w:r w:rsidRPr="00CC2F4A">
        <w:rPr>
          <w:rFonts w:asciiTheme="minorHAnsi" w:hAnsiTheme="minorHAnsi"/>
        </w:rPr>
        <w:t xml:space="preserve"> and implemented by the </w:t>
      </w:r>
      <w:r w:rsidR="002F4E30" w:rsidRPr="00CC2F4A">
        <w:rPr>
          <w:rFonts w:asciiTheme="minorHAnsi" w:hAnsiTheme="minorHAnsi"/>
        </w:rPr>
        <w:t>available staff</w:t>
      </w:r>
      <w:r w:rsidRPr="00CC2F4A">
        <w:rPr>
          <w:rFonts w:asciiTheme="minorHAnsi" w:hAnsiTheme="minorHAnsi"/>
        </w:rPr>
        <w:t>, is to be aimed at achieving isolation and containment of the spill to prevent any further leakage or spread to the surrounding environment. If the spill is minor, clean-up procedures will be implemented as required.</w:t>
      </w:r>
    </w:p>
    <w:p w14:paraId="7C78DC8C" w14:textId="77777777" w:rsidR="00F7717F" w:rsidRPr="00CC2F4A" w:rsidRDefault="00F7717F" w:rsidP="000E7EB5">
      <w:pPr>
        <w:pStyle w:val="Body"/>
        <w:jc w:val="both"/>
        <w:rPr>
          <w:rFonts w:asciiTheme="minorHAnsi" w:hAnsiTheme="minorHAnsi"/>
        </w:rPr>
      </w:pPr>
      <w:r w:rsidRPr="00CC2F4A">
        <w:rPr>
          <w:rFonts w:asciiTheme="minorHAnsi" w:hAnsiTheme="minorHAnsi"/>
        </w:rPr>
        <w:t xml:space="preserve">If the spill occurs in a day shift </w:t>
      </w:r>
      <w:proofErr w:type="gramStart"/>
      <w:r w:rsidRPr="00CC2F4A">
        <w:rPr>
          <w:rFonts w:asciiTheme="minorHAnsi" w:hAnsiTheme="minorHAnsi"/>
        </w:rPr>
        <w:t>period</w:t>
      </w:r>
      <w:proofErr w:type="gramEnd"/>
      <w:r w:rsidRPr="00CC2F4A">
        <w:rPr>
          <w:rFonts w:asciiTheme="minorHAnsi" w:hAnsiTheme="minorHAnsi"/>
        </w:rPr>
        <w:t xml:space="preserve"> the personnel and resources of </w:t>
      </w:r>
      <w:r w:rsidR="00B166D3" w:rsidRPr="00CC2F4A">
        <w:rPr>
          <w:rFonts w:asciiTheme="minorHAnsi" w:hAnsiTheme="minorHAnsi"/>
        </w:rPr>
        <w:t xml:space="preserve">all </w:t>
      </w:r>
      <w:r w:rsidR="00C94C21" w:rsidRPr="00CC2F4A">
        <w:rPr>
          <w:rFonts w:asciiTheme="minorHAnsi" w:hAnsiTheme="minorHAnsi"/>
        </w:rPr>
        <w:t>employees’</w:t>
      </w:r>
      <w:r w:rsidR="00B166D3" w:rsidRPr="00CC2F4A">
        <w:rPr>
          <w:rFonts w:asciiTheme="minorHAnsi" w:hAnsiTheme="minorHAnsi"/>
        </w:rPr>
        <w:t xml:space="preserve"> </w:t>
      </w:r>
      <w:r w:rsidRPr="00CC2F4A">
        <w:rPr>
          <w:rFonts w:asciiTheme="minorHAnsi" w:hAnsiTheme="minorHAnsi"/>
        </w:rPr>
        <w:t xml:space="preserve">will also be available to the </w:t>
      </w:r>
      <w:r w:rsidR="00A24528">
        <w:rPr>
          <w:rFonts w:asciiTheme="minorHAnsi" w:hAnsiTheme="minorHAnsi"/>
        </w:rPr>
        <w:t>Power Plant Technician</w:t>
      </w:r>
      <w:r w:rsidRPr="00CC2F4A">
        <w:rPr>
          <w:rFonts w:asciiTheme="minorHAnsi" w:hAnsiTheme="minorHAnsi"/>
        </w:rPr>
        <w:t>.</w:t>
      </w:r>
    </w:p>
    <w:p w14:paraId="43B1EF74" w14:textId="77777777" w:rsidR="00F7717F" w:rsidRPr="00CC2F4A" w:rsidRDefault="00F7717F" w:rsidP="00F7717F">
      <w:pPr>
        <w:pStyle w:val="Heading3"/>
        <w:rPr>
          <w:rFonts w:asciiTheme="minorHAnsi" w:hAnsiTheme="minorHAnsi"/>
        </w:rPr>
      </w:pPr>
      <w:r w:rsidRPr="00CC2F4A">
        <w:rPr>
          <w:rFonts w:asciiTheme="minorHAnsi" w:hAnsiTheme="minorHAnsi"/>
        </w:rPr>
        <w:t>Incident response procedures</w:t>
      </w:r>
    </w:p>
    <w:p w14:paraId="1C3C1414" w14:textId="77777777" w:rsidR="00F7717F"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327038" w:rsidRPr="00CC2F4A">
        <w:rPr>
          <w:rFonts w:asciiTheme="minorHAnsi" w:hAnsiTheme="minorHAnsi"/>
        </w:rPr>
        <w:t>Tallawarra</w:t>
      </w:r>
      <w:r w:rsidR="00F7717F" w:rsidRPr="00CC2F4A">
        <w:rPr>
          <w:rFonts w:asciiTheme="minorHAnsi" w:hAnsiTheme="minorHAnsi"/>
        </w:rPr>
        <w:t xml:space="preserve"> has </w:t>
      </w:r>
      <w:proofErr w:type="gramStart"/>
      <w:r w:rsidR="00F7717F" w:rsidRPr="00CC2F4A">
        <w:rPr>
          <w:rFonts w:asciiTheme="minorHAnsi" w:hAnsiTheme="minorHAnsi"/>
        </w:rPr>
        <w:t>a number of</w:t>
      </w:r>
      <w:proofErr w:type="gramEnd"/>
      <w:r w:rsidR="00F7717F" w:rsidRPr="00CC2F4A">
        <w:rPr>
          <w:rFonts w:asciiTheme="minorHAnsi" w:hAnsiTheme="minorHAnsi"/>
        </w:rPr>
        <w:t xml:space="preserve"> </w:t>
      </w:r>
      <w:r w:rsidR="00A24528">
        <w:rPr>
          <w:rFonts w:asciiTheme="minorHAnsi" w:hAnsiTheme="minorHAnsi"/>
        </w:rPr>
        <w:t>Emergency Instructions</w:t>
      </w:r>
      <w:r w:rsidR="00F7717F" w:rsidRPr="00CC2F4A">
        <w:rPr>
          <w:rFonts w:asciiTheme="minorHAnsi" w:hAnsiTheme="minorHAnsi"/>
        </w:rPr>
        <w:t xml:space="preserve"> which detail the actions to be taken by staff after a pollution incident to reduce or control any pollution. </w:t>
      </w:r>
      <w:r w:rsidR="00A24528">
        <w:rPr>
          <w:rFonts w:asciiTheme="minorHAnsi" w:hAnsiTheme="minorHAnsi"/>
        </w:rPr>
        <w:t>The next two pages are excerpts from the Emergency Instructions related to spills, which is to be used in conjunction with the Emergency Response Plan.</w:t>
      </w:r>
    </w:p>
    <w:p w14:paraId="47DAFC10" w14:textId="77777777" w:rsidR="00A24528" w:rsidRDefault="00A24528" w:rsidP="000E7EB5">
      <w:pPr>
        <w:pStyle w:val="Body"/>
        <w:jc w:val="both"/>
        <w:rPr>
          <w:rFonts w:asciiTheme="minorHAnsi" w:hAnsiTheme="minorHAnsi"/>
        </w:rPr>
      </w:pPr>
    </w:p>
    <w:p w14:paraId="3704BF84" w14:textId="77777777" w:rsidR="00A24528" w:rsidRDefault="00A24528" w:rsidP="000E7EB5">
      <w:pPr>
        <w:pStyle w:val="Body"/>
        <w:jc w:val="both"/>
        <w:rPr>
          <w:rFonts w:asciiTheme="minorHAnsi" w:hAnsiTheme="minorHAnsi"/>
        </w:rPr>
      </w:pPr>
    </w:p>
    <w:p w14:paraId="4C33EC4A" w14:textId="77777777" w:rsidR="00A24528" w:rsidRDefault="00A24528" w:rsidP="000E7EB5">
      <w:pPr>
        <w:pStyle w:val="Body"/>
        <w:jc w:val="both"/>
        <w:rPr>
          <w:rFonts w:asciiTheme="minorHAnsi" w:hAnsiTheme="minorHAnsi"/>
        </w:rPr>
      </w:pPr>
    </w:p>
    <w:p w14:paraId="7EFCBBB4" w14:textId="77777777" w:rsidR="00A24528" w:rsidRDefault="00A24528" w:rsidP="000E7EB5">
      <w:pPr>
        <w:pStyle w:val="Body"/>
        <w:jc w:val="both"/>
        <w:rPr>
          <w:rFonts w:asciiTheme="minorHAnsi" w:hAnsiTheme="minorHAnsi"/>
        </w:rPr>
      </w:pPr>
    </w:p>
    <w:p w14:paraId="40B9ED04" w14:textId="77777777" w:rsidR="00A24528" w:rsidRDefault="00A24528" w:rsidP="000E7EB5">
      <w:pPr>
        <w:pStyle w:val="Body"/>
        <w:jc w:val="both"/>
        <w:rPr>
          <w:rFonts w:asciiTheme="minorHAnsi" w:hAnsiTheme="minorHAnsi"/>
        </w:rPr>
      </w:pPr>
    </w:p>
    <w:p w14:paraId="37C67969" w14:textId="77777777" w:rsidR="00A24528" w:rsidRDefault="00A24528" w:rsidP="000E7EB5">
      <w:pPr>
        <w:pStyle w:val="Body"/>
        <w:jc w:val="both"/>
        <w:rPr>
          <w:rFonts w:asciiTheme="minorHAnsi" w:hAnsiTheme="minorHAnsi"/>
        </w:rPr>
      </w:pPr>
    </w:p>
    <w:p w14:paraId="542C8B82" w14:textId="77777777" w:rsidR="00A24528" w:rsidRDefault="00A24528" w:rsidP="000E7EB5">
      <w:pPr>
        <w:pStyle w:val="Body"/>
        <w:jc w:val="both"/>
        <w:rPr>
          <w:rFonts w:asciiTheme="minorHAnsi" w:hAnsiTheme="minorHAnsi"/>
        </w:rPr>
      </w:pPr>
    </w:p>
    <w:p w14:paraId="4BF0D650" w14:textId="77777777" w:rsidR="00A24528" w:rsidRDefault="00A24528" w:rsidP="000E7EB5">
      <w:pPr>
        <w:pStyle w:val="Body"/>
        <w:jc w:val="both"/>
        <w:rPr>
          <w:rFonts w:asciiTheme="minorHAnsi" w:hAnsiTheme="minorHAnsi"/>
        </w:rPr>
      </w:pPr>
    </w:p>
    <w:p w14:paraId="715A9DF7" w14:textId="77777777" w:rsidR="00A24528" w:rsidRDefault="00A24528" w:rsidP="000E7EB5">
      <w:pPr>
        <w:pStyle w:val="Body"/>
        <w:jc w:val="both"/>
        <w:rPr>
          <w:rFonts w:asciiTheme="minorHAnsi" w:hAnsiTheme="minorHAnsi"/>
        </w:rPr>
      </w:pPr>
    </w:p>
    <w:p w14:paraId="3C6B03F1" w14:textId="77777777" w:rsidR="00A24528" w:rsidRPr="009134F0" w:rsidRDefault="00A24528" w:rsidP="009134F0">
      <w:pPr>
        <w:keepNext/>
        <w:spacing w:before="120" w:after="120"/>
        <w:ind w:left="561" w:firstLine="561"/>
        <w:outlineLvl w:val="0"/>
        <w:rPr>
          <w:rFonts w:ascii="Verdana" w:hAnsi="Verdana"/>
          <w:bCs/>
          <w:caps/>
          <w:color w:val="92D050"/>
          <w:kern w:val="32"/>
          <w:sz w:val="24"/>
          <w:szCs w:val="32"/>
        </w:rPr>
      </w:pPr>
      <w:bookmarkStart w:id="16" w:name="_Toc419801544"/>
      <w:r>
        <w:rPr>
          <w:rFonts w:ascii="Verdana" w:hAnsi="Verdana"/>
          <w:bCs/>
          <w:caps/>
          <w:color w:val="92D050"/>
          <w:kern w:val="32"/>
          <w:sz w:val="24"/>
          <w:szCs w:val="32"/>
        </w:rPr>
        <w:lastRenderedPageBreak/>
        <w:t xml:space="preserve"> </w:t>
      </w:r>
      <w:r w:rsidRPr="009134F0">
        <w:rPr>
          <w:rFonts w:ascii="Verdana" w:hAnsi="Verdana"/>
          <w:bCs/>
          <w:caps/>
          <w:color w:val="92D050"/>
          <w:kern w:val="32"/>
          <w:sz w:val="24"/>
          <w:szCs w:val="32"/>
        </w:rPr>
        <w:t>Chemical Spill / Hazardous Material Spill</w:t>
      </w:r>
      <w:bookmarkEnd w:id="16"/>
    </w:p>
    <w:p w14:paraId="70830E16" w14:textId="77777777" w:rsidR="00A24528" w:rsidRPr="00A24528" w:rsidRDefault="00A24528" w:rsidP="00A24528">
      <w:pPr>
        <w:tabs>
          <w:tab w:val="left" w:pos="3960"/>
          <w:tab w:val="left" w:pos="7020"/>
        </w:tabs>
        <w:spacing w:beforeLines="20" w:before="48" w:afterLines="20" w:after="48"/>
        <w:ind w:right="-720"/>
        <w:rPr>
          <w:rFonts w:ascii="Verdana" w:eastAsia="Calibri" w:hAnsi="Verdana"/>
          <w:color w:val="99CC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A24528" w:rsidRPr="00A24528" w14:paraId="65DD05FA" w14:textId="77777777" w:rsidTr="00A24528">
        <w:tc>
          <w:tcPr>
            <w:tcW w:w="9514" w:type="dxa"/>
            <w:shd w:val="clear" w:color="auto" w:fill="000000"/>
          </w:tcPr>
          <w:p w14:paraId="6EC06484"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FIRST PERSON ON SCENE</w:t>
            </w:r>
          </w:p>
        </w:tc>
      </w:tr>
      <w:tr w:rsidR="00A24528" w:rsidRPr="00A24528" w14:paraId="4E7C220D" w14:textId="77777777" w:rsidTr="00A24528">
        <w:trPr>
          <w:trHeight w:val="2387"/>
        </w:trPr>
        <w:tc>
          <w:tcPr>
            <w:tcW w:w="9514" w:type="dxa"/>
          </w:tcPr>
          <w:p w14:paraId="6B3B228E" w14:textId="77777777" w:rsidR="00A24528" w:rsidRPr="00A24528" w:rsidRDefault="00A24528" w:rsidP="00907C8A">
            <w:pPr>
              <w:pStyle w:val="TOC9"/>
              <w:rPr>
                <w:rFonts w:eastAsia="Calibri"/>
              </w:rPr>
            </w:pPr>
            <w:r w:rsidRPr="00A24528">
              <w:rPr>
                <w:rFonts w:eastAsia="Calibri"/>
              </w:rPr>
              <w:t>NOTIFY the Control Room – provide clear description of chemical and size of spill</w:t>
            </w:r>
          </w:p>
          <w:p w14:paraId="56A9A083"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OBTAIN MSDS information for the relevant product by contacting Control Room</w:t>
            </w:r>
          </w:p>
          <w:p w14:paraId="447FB667"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 xml:space="preserve">WEAR correct PPE </w:t>
            </w:r>
          </w:p>
          <w:p w14:paraId="72856E13"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 xml:space="preserve">ISOLATE equipment to control spill if safe to do so </w:t>
            </w:r>
          </w:p>
          <w:p w14:paraId="03DCB4E2"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BARRICADE the area if possible, ensure no persons are exposed to the hazard</w:t>
            </w:r>
          </w:p>
          <w:p w14:paraId="4513FDD2"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REMOVE yourself (and other personnel if possible) from the area, upwind / uphill of the spill</w:t>
            </w:r>
          </w:p>
          <w:p w14:paraId="2AFD3237"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REMAIN upwind / uphill of the spill and await instructions from the Site Emergency Controller</w:t>
            </w:r>
          </w:p>
        </w:tc>
      </w:tr>
      <w:tr w:rsidR="00A24528" w:rsidRPr="00A24528" w14:paraId="430AE31E" w14:textId="77777777" w:rsidTr="00A24528">
        <w:tc>
          <w:tcPr>
            <w:tcW w:w="9514" w:type="dxa"/>
            <w:shd w:val="clear" w:color="auto" w:fill="000000"/>
          </w:tcPr>
          <w:p w14:paraId="0B331DCC"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SITE EMERGENCY CONTROLLER</w:t>
            </w:r>
          </w:p>
        </w:tc>
      </w:tr>
      <w:tr w:rsidR="00A24528" w:rsidRPr="00A24528" w14:paraId="02C6F70A" w14:textId="77777777" w:rsidTr="00965E9B">
        <w:trPr>
          <w:trHeight w:val="6098"/>
        </w:trPr>
        <w:tc>
          <w:tcPr>
            <w:tcW w:w="9514" w:type="dxa"/>
          </w:tcPr>
          <w:p w14:paraId="13B7BEBB" w14:textId="77777777"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ACCOUNT for all personnel </w:t>
            </w:r>
          </w:p>
          <w:p w14:paraId="0B1CD4B1" w14:textId="77777777"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OBTAIN and review MSDS</w:t>
            </w:r>
          </w:p>
          <w:p w14:paraId="6C184C16" w14:textId="77777777"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ASSESS source, condition and quantity of chemical spill:</w:t>
            </w:r>
          </w:p>
          <w:p w14:paraId="7B2BD443"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1</w:t>
            </w:r>
            <w:r w:rsidRPr="00A24528">
              <w:rPr>
                <w:rFonts w:ascii="Verdana" w:eastAsia="Calibri" w:hAnsi="Verdana"/>
                <w:b w:val="0"/>
                <w:color w:val="auto"/>
                <w:szCs w:val="18"/>
                <w:vertAlign w:val="superscript"/>
              </w:rPr>
              <w:t>st</w:t>
            </w:r>
            <w:r w:rsidRPr="00A24528">
              <w:rPr>
                <w:rFonts w:ascii="Verdana" w:eastAsia="Calibri" w:hAnsi="Verdana"/>
                <w:b w:val="0"/>
                <w:color w:val="auto"/>
                <w:szCs w:val="18"/>
              </w:rPr>
              <w:t xml:space="preserve"> priority: prevent further spillage;</w:t>
            </w:r>
          </w:p>
          <w:p w14:paraId="5B7AFA4F"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2</w:t>
            </w:r>
            <w:r w:rsidRPr="00A24528">
              <w:rPr>
                <w:rFonts w:ascii="Verdana" w:eastAsia="Calibri" w:hAnsi="Verdana"/>
                <w:b w:val="0"/>
                <w:color w:val="auto"/>
                <w:szCs w:val="18"/>
                <w:vertAlign w:val="superscript"/>
              </w:rPr>
              <w:t>nd</w:t>
            </w:r>
            <w:r w:rsidRPr="00A24528">
              <w:rPr>
                <w:rFonts w:ascii="Verdana" w:eastAsia="Calibri" w:hAnsi="Verdana"/>
                <w:b w:val="0"/>
                <w:color w:val="auto"/>
                <w:szCs w:val="18"/>
              </w:rPr>
              <w:t xml:space="preserve"> priority: prevent fire, explosion and fumes;</w:t>
            </w:r>
          </w:p>
          <w:p w14:paraId="17E19F2A"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3</w:t>
            </w:r>
            <w:r w:rsidRPr="00A24528">
              <w:rPr>
                <w:rFonts w:ascii="Verdana" w:eastAsia="Calibri" w:hAnsi="Verdana"/>
                <w:b w:val="0"/>
                <w:color w:val="auto"/>
                <w:szCs w:val="18"/>
                <w:vertAlign w:val="superscript"/>
              </w:rPr>
              <w:t>rd</w:t>
            </w:r>
            <w:r w:rsidRPr="00A24528">
              <w:rPr>
                <w:rFonts w:ascii="Verdana" w:eastAsia="Calibri" w:hAnsi="Verdana"/>
                <w:b w:val="0"/>
                <w:color w:val="auto"/>
                <w:szCs w:val="18"/>
              </w:rPr>
              <w:t xml:space="preserve"> priority: bund to prevent spreading; and</w:t>
            </w:r>
          </w:p>
          <w:p w14:paraId="45A3C867"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4</w:t>
            </w:r>
            <w:r w:rsidRPr="00A24528">
              <w:rPr>
                <w:rFonts w:ascii="Verdana" w:eastAsia="Calibri" w:hAnsi="Verdana"/>
                <w:b w:val="0"/>
                <w:color w:val="auto"/>
                <w:szCs w:val="18"/>
                <w:vertAlign w:val="superscript"/>
              </w:rPr>
              <w:t>th</w:t>
            </w:r>
            <w:r w:rsidRPr="00A24528">
              <w:rPr>
                <w:rFonts w:ascii="Verdana" w:eastAsia="Calibri" w:hAnsi="Verdana"/>
                <w:b w:val="0"/>
                <w:color w:val="auto"/>
                <w:szCs w:val="18"/>
              </w:rPr>
              <w:t xml:space="preserve"> priority: clean up affected area.</w:t>
            </w:r>
          </w:p>
          <w:p w14:paraId="374BEF76"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BRIEF ERT on immediate actions required</w:t>
            </w:r>
          </w:p>
          <w:p w14:paraId="772E45C0"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DEPLOY chemical spillage equipment from Tallawarra Workshop. Contact Emergency Services if required</w:t>
            </w:r>
          </w:p>
          <w:p w14:paraId="4536C651"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FOR </w:t>
            </w:r>
            <w:r w:rsidRPr="00A24528">
              <w:rPr>
                <w:rFonts w:ascii="Verdana" w:eastAsia="Calibri" w:hAnsi="Verdana"/>
                <w:color w:val="auto"/>
                <w:szCs w:val="18"/>
              </w:rPr>
              <w:t>STATUS 2</w:t>
            </w:r>
            <w:r w:rsidRPr="00A24528">
              <w:rPr>
                <w:rFonts w:ascii="Verdana" w:eastAsia="Calibri" w:hAnsi="Verdana"/>
                <w:b w:val="0"/>
                <w:color w:val="auto"/>
                <w:szCs w:val="18"/>
              </w:rPr>
              <w:t xml:space="preserve"> incidents, call EMT contact numbers NOTIFY local Fire Brigade or Police for dangerous goods incident</w:t>
            </w:r>
          </w:p>
          <w:p w14:paraId="6162FD19"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color w:val="auto"/>
                <w:szCs w:val="18"/>
              </w:rPr>
              <w:t>STATUS 2</w:t>
            </w:r>
            <w:r w:rsidRPr="00A24528">
              <w:rPr>
                <w:rFonts w:ascii="Verdana" w:eastAsia="Calibri" w:hAnsi="Verdana"/>
                <w:b w:val="0"/>
                <w:color w:val="auto"/>
                <w:szCs w:val="18"/>
              </w:rPr>
              <w:t xml:space="preserve"> Emergencies – Record events</w:t>
            </w:r>
          </w:p>
          <w:p w14:paraId="2D948299"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MONITOR spillage, (for dispersion and direction) and BUND if possible</w:t>
            </w:r>
          </w:p>
          <w:p w14:paraId="3562EB3E"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ENSURE gas testing of an incident area is undertaken to detect toxic gases or low oxygen levels</w:t>
            </w:r>
          </w:p>
          <w:p w14:paraId="2EE78430" w14:textId="57EC0BB3"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RECORD in </w:t>
            </w:r>
            <w:r w:rsidR="006C3DD8">
              <w:rPr>
                <w:rFonts w:ascii="Verdana" w:eastAsia="Calibri" w:hAnsi="Verdana"/>
                <w:b w:val="0"/>
                <w:color w:val="auto"/>
                <w:szCs w:val="18"/>
              </w:rPr>
              <w:t>Objective</w:t>
            </w:r>
          </w:p>
        </w:tc>
      </w:tr>
    </w:tbl>
    <w:p w14:paraId="25FFE6B1" w14:textId="77777777" w:rsidR="00965E9B" w:rsidRDefault="00965E9B" w:rsidP="009134F0">
      <w:pPr>
        <w:keepNext/>
        <w:spacing w:before="120" w:after="120"/>
        <w:ind w:left="2115" w:firstLine="129"/>
        <w:outlineLvl w:val="0"/>
        <w:rPr>
          <w:rFonts w:ascii="Verdana" w:hAnsi="Verdana"/>
          <w:bCs/>
          <w:caps/>
          <w:color w:val="92D050"/>
          <w:kern w:val="32"/>
          <w:sz w:val="19"/>
          <w:szCs w:val="19"/>
        </w:rPr>
      </w:pPr>
      <w:bookmarkStart w:id="17" w:name="_Toc419801550"/>
    </w:p>
    <w:p w14:paraId="6541E6A6" w14:textId="77777777" w:rsidR="00965E9B" w:rsidRDefault="00965E9B" w:rsidP="00965E9B">
      <w:pPr>
        <w:pStyle w:val="Project"/>
      </w:pPr>
      <w:r>
        <w:br w:type="page"/>
      </w:r>
    </w:p>
    <w:p w14:paraId="2C3A50B0" w14:textId="77777777" w:rsidR="00A24528" w:rsidRPr="00A24528" w:rsidRDefault="00A24528" w:rsidP="009134F0">
      <w:pPr>
        <w:keepNext/>
        <w:spacing w:before="120" w:after="120"/>
        <w:ind w:left="2115" w:firstLine="129"/>
        <w:outlineLvl w:val="0"/>
        <w:rPr>
          <w:rFonts w:ascii="Verdana" w:hAnsi="Verdana"/>
          <w:bCs/>
          <w:caps/>
          <w:color w:val="92D050"/>
          <w:kern w:val="32"/>
          <w:sz w:val="24"/>
          <w:szCs w:val="32"/>
        </w:rPr>
      </w:pPr>
      <w:r w:rsidRPr="00A24528">
        <w:rPr>
          <w:rFonts w:ascii="Verdana" w:hAnsi="Verdana"/>
          <w:bCs/>
          <w:caps/>
          <w:color w:val="92D050"/>
          <w:kern w:val="32"/>
          <w:sz w:val="24"/>
          <w:szCs w:val="32"/>
        </w:rPr>
        <w:lastRenderedPageBreak/>
        <w:t>Gas Leak OR Explosion</w:t>
      </w:r>
      <w:bookmarkEnd w:id="17"/>
    </w:p>
    <w:p w14:paraId="5436365F" w14:textId="77777777" w:rsidR="00A24528" w:rsidRPr="00A24528" w:rsidRDefault="00A24528" w:rsidP="00A24528">
      <w:pPr>
        <w:tabs>
          <w:tab w:val="left" w:pos="3960"/>
          <w:tab w:val="left" w:pos="7020"/>
        </w:tabs>
        <w:spacing w:beforeLines="20" w:before="48" w:afterLines="20" w:after="48"/>
        <w:ind w:right="-720"/>
        <w:rPr>
          <w:rFonts w:ascii="Verdana" w:eastAsia="Calibri" w:hAnsi="Verdana"/>
          <w:color w:val="99CC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A24528" w:rsidRPr="00A24528" w14:paraId="66284370" w14:textId="77777777" w:rsidTr="009134F0">
        <w:tc>
          <w:tcPr>
            <w:tcW w:w="10421" w:type="dxa"/>
            <w:shd w:val="clear" w:color="auto" w:fill="000000"/>
          </w:tcPr>
          <w:p w14:paraId="3ED0AA76"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FIRST PERSON ON SCENE</w:t>
            </w:r>
          </w:p>
        </w:tc>
      </w:tr>
      <w:tr w:rsidR="00A24528" w:rsidRPr="00A24528" w14:paraId="1C13AEBD" w14:textId="77777777" w:rsidTr="009134F0">
        <w:tc>
          <w:tcPr>
            <w:tcW w:w="10421" w:type="dxa"/>
          </w:tcPr>
          <w:p w14:paraId="31AFFFF9"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DO NOT use mobile phone in the event of a gas leak</w:t>
            </w:r>
          </w:p>
          <w:p w14:paraId="47FBB698"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NOTIFY Control Room of the location and incident details</w:t>
            </w:r>
          </w:p>
          <w:p w14:paraId="1E98B578"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CLEAR affected site of personnel</w:t>
            </w:r>
          </w:p>
          <w:p w14:paraId="637684AC"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RAISE Fire Alarm using the Red Manual Call Point `Break Glass’ units</w:t>
            </w:r>
          </w:p>
          <w:p w14:paraId="54CCB0A5"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REMOVE any possible ignition source (i.e. operating equipment)</w:t>
            </w:r>
          </w:p>
          <w:p w14:paraId="4BA194F0"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ISOLATE or bypass the gas leak if safe to do so (remotely if possible)</w:t>
            </w:r>
          </w:p>
          <w:p w14:paraId="10DBA3B7"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REPORT status of incident to control room (details such as wind direction etc.)</w:t>
            </w:r>
          </w:p>
          <w:p w14:paraId="552465DE"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WITHDRAW to a safe location and await instructions from Site Emergency Controller</w:t>
            </w:r>
          </w:p>
          <w:p w14:paraId="7064CCF0"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REPORT status of personnel in the area to Site Emergency Controller</w:t>
            </w:r>
          </w:p>
          <w:p w14:paraId="6617047A" w14:textId="77777777" w:rsidR="00A24528" w:rsidRPr="00A24528" w:rsidRDefault="00A24528" w:rsidP="00A24528">
            <w:pPr>
              <w:spacing w:before="80" w:after="80"/>
              <w:ind w:left="720" w:right="306"/>
              <w:rPr>
                <w:rFonts w:ascii="Verdana" w:eastAsia="Calibri" w:hAnsi="Verdana"/>
                <w:b w:val="0"/>
                <w:color w:val="auto"/>
                <w:szCs w:val="18"/>
              </w:rPr>
            </w:pPr>
          </w:p>
        </w:tc>
      </w:tr>
      <w:tr w:rsidR="00A24528" w:rsidRPr="00A24528" w14:paraId="76E06433" w14:textId="77777777" w:rsidTr="009134F0">
        <w:tc>
          <w:tcPr>
            <w:tcW w:w="10421" w:type="dxa"/>
            <w:shd w:val="clear" w:color="auto" w:fill="000000"/>
          </w:tcPr>
          <w:p w14:paraId="3A234A26"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SITE EMERGENCY CONTROLLER</w:t>
            </w:r>
          </w:p>
        </w:tc>
      </w:tr>
      <w:tr w:rsidR="00A24528" w:rsidRPr="00A24528" w14:paraId="29E3A581" w14:textId="77777777" w:rsidTr="009134F0">
        <w:tc>
          <w:tcPr>
            <w:tcW w:w="10421" w:type="dxa"/>
          </w:tcPr>
          <w:p w14:paraId="1970F4E9"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TREAT ANY UNCONTROLLED GAS LEAK OR </w:t>
            </w:r>
            <w:proofErr w:type="gramStart"/>
            <w:r w:rsidRPr="00A24528">
              <w:rPr>
                <w:rFonts w:ascii="Verdana" w:eastAsia="Calibri" w:hAnsi="Verdana"/>
                <w:b w:val="0"/>
                <w:color w:val="auto"/>
                <w:szCs w:val="18"/>
              </w:rPr>
              <w:t>EXPLOSION  AS</w:t>
            </w:r>
            <w:proofErr w:type="gramEnd"/>
            <w:r w:rsidRPr="00A24528">
              <w:rPr>
                <w:rFonts w:ascii="Verdana" w:eastAsia="Calibri" w:hAnsi="Verdana"/>
                <w:b w:val="0"/>
                <w:color w:val="auto"/>
                <w:szCs w:val="18"/>
              </w:rPr>
              <w:t xml:space="preserve"> A STATUS 2 EMERGENCY</w:t>
            </w:r>
          </w:p>
          <w:p w14:paraId="1D705634"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ISOLATE FUEL GAS  </w:t>
            </w:r>
          </w:p>
          <w:p w14:paraId="79A7CE45"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EVALUATE need for Facility evacuation and execute if necessary</w:t>
            </w:r>
          </w:p>
          <w:p w14:paraId="35A134EA"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ENSURE emergency Fire Alarm is activated which sends automatic signal to Fire Brigade</w:t>
            </w:r>
          </w:p>
          <w:p w14:paraId="0477B4A0" w14:textId="77777777" w:rsidR="00A24528" w:rsidRPr="00A24528" w:rsidRDefault="00A24528" w:rsidP="00A24528">
            <w:pPr>
              <w:numPr>
                <w:ilvl w:val="0"/>
                <w:numId w:val="53"/>
              </w:numPr>
              <w:spacing w:before="80" w:after="80"/>
              <w:ind w:right="306"/>
              <w:rPr>
                <w:rFonts w:ascii="Verdana" w:eastAsia="Calibri" w:hAnsi="Verdana"/>
                <w:b w:val="0"/>
                <w:color w:val="0000FF"/>
                <w:szCs w:val="18"/>
              </w:rPr>
            </w:pPr>
            <w:r w:rsidRPr="00A24528">
              <w:rPr>
                <w:rFonts w:ascii="Verdana" w:eastAsia="Calibri" w:hAnsi="Verdana"/>
                <w:b w:val="0"/>
                <w:color w:val="auto"/>
                <w:szCs w:val="18"/>
              </w:rPr>
              <w:t>REQUEST Emergency Services to attend the Tallawarra site. Give address as:</w:t>
            </w:r>
          </w:p>
          <w:p w14:paraId="7F5919C4" w14:textId="77777777" w:rsidR="00A24528" w:rsidRPr="00A24528" w:rsidRDefault="00A24528" w:rsidP="00A24528">
            <w:pPr>
              <w:spacing w:before="80" w:after="80"/>
              <w:ind w:left="360" w:right="306"/>
              <w:rPr>
                <w:rFonts w:ascii="Verdana" w:eastAsia="Calibri" w:hAnsi="Verdana"/>
                <w:b w:val="0"/>
                <w:color w:val="0000FF"/>
                <w:szCs w:val="18"/>
              </w:rPr>
            </w:pPr>
          </w:p>
          <w:p w14:paraId="183E6486" w14:textId="77777777" w:rsidR="00A24528" w:rsidRPr="00A24528" w:rsidRDefault="00A24528" w:rsidP="00A24528">
            <w:pPr>
              <w:spacing w:before="80" w:after="80"/>
              <w:ind w:right="306" w:firstLine="720"/>
              <w:rPr>
                <w:rFonts w:ascii="Verdana" w:eastAsia="Calibri" w:hAnsi="Verdana"/>
                <w:color w:val="auto"/>
                <w:szCs w:val="18"/>
              </w:rPr>
            </w:pPr>
            <w:r w:rsidRPr="00A24528">
              <w:rPr>
                <w:rFonts w:ascii="Verdana" w:eastAsia="Calibri" w:hAnsi="Verdana"/>
                <w:color w:val="auto"/>
                <w:szCs w:val="18"/>
              </w:rPr>
              <w:t xml:space="preserve">EnergyAustralia </w:t>
            </w:r>
            <w:proofErr w:type="gramStart"/>
            <w:r w:rsidRPr="00A24528">
              <w:rPr>
                <w:rFonts w:ascii="Verdana" w:eastAsia="Calibri" w:hAnsi="Verdana"/>
                <w:color w:val="auto"/>
                <w:szCs w:val="18"/>
              </w:rPr>
              <w:t>Tallawarra  Power</w:t>
            </w:r>
            <w:proofErr w:type="gramEnd"/>
            <w:r w:rsidRPr="00A24528">
              <w:rPr>
                <w:rFonts w:ascii="Verdana" w:eastAsia="Calibri" w:hAnsi="Verdana"/>
                <w:color w:val="auto"/>
                <w:szCs w:val="18"/>
              </w:rPr>
              <w:t xml:space="preserve"> Station</w:t>
            </w:r>
          </w:p>
          <w:p w14:paraId="2CA326F2" w14:textId="77777777" w:rsidR="00A24528" w:rsidRPr="00A24528" w:rsidRDefault="00A24528" w:rsidP="00A24528">
            <w:pPr>
              <w:spacing w:before="80" w:after="80"/>
              <w:ind w:right="306" w:firstLine="720"/>
              <w:rPr>
                <w:rFonts w:ascii="Verdana" w:eastAsia="Calibri" w:hAnsi="Verdana"/>
                <w:color w:val="auto"/>
                <w:szCs w:val="18"/>
              </w:rPr>
            </w:pPr>
            <w:r w:rsidRPr="00A24528">
              <w:rPr>
                <w:rFonts w:ascii="Verdana" w:eastAsia="Calibri" w:hAnsi="Verdana"/>
                <w:color w:val="auto"/>
                <w:szCs w:val="18"/>
              </w:rPr>
              <w:t>Yallah Bay Road,</w:t>
            </w:r>
          </w:p>
          <w:p w14:paraId="0A19E995" w14:textId="77777777" w:rsidR="00A24528" w:rsidRPr="00A24528" w:rsidRDefault="00A24528" w:rsidP="00A24528">
            <w:pPr>
              <w:spacing w:before="80" w:after="80"/>
              <w:ind w:right="306" w:firstLine="720"/>
              <w:rPr>
                <w:rFonts w:ascii="Verdana" w:eastAsia="Calibri" w:hAnsi="Verdana"/>
                <w:b w:val="0"/>
                <w:color w:val="auto"/>
                <w:szCs w:val="18"/>
              </w:rPr>
            </w:pPr>
            <w:proofErr w:type="gramStart"/>
            <w:r w:rsidRPr="00A24528">
              <w:rPr>
                <w:rFonts w:ascii="Verdana" w:eastAsia="Calibri" w:hAnsi="Verdana"/>
                <w:color w:val="auto"/>
                <w:szCs w:val="18"/>
              </w:rPr>
              <w:t>Yallah  New</w:t>
            </w:r>
            <w:proofErr w:type="gramEnd"/>
            <w:r w:rsidRPr="00A24528">
              <w:rPr>
                <w:rFonts w:ascii="Verdana" w:eastAsia="Calibri" w:hAnsi="Verdana"/>
                <w:color w:val="auto"/>
                <w:szCs w:val="18"/>
              </w:rPr>
              <w:t xml:space="preserve"> South Wales</w:t>
            </w:r>
            <w:r w:rsidRPr="00A24528">
              <w:rPr>
                <w:rFonts w:ascii="Verdana" w:eastAsia="Calibri" w:hAnsi="Verdana"/>
                <w:b w:val="0"/>
                <w:color w:val="auto"/>
                <w:szCs w:val="18"/>
              </w:rPr>
              <w:t xml:space="preserve"> </w:t>
            </w:r>
          </w:p>
          <w:p w14:paraId="1F22C08A" w14:textId="77777777" w:rsidR="00A24528" w:rsidRPr="00A24528" w:rsidRDefault="00A24528" w:rsidP="00A24528">
            <w:pPr>
              <w:numPr>
                <w:ilvl w:val="0"/>
                <w:numId w:val="52"/>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(entry via Old Princes Highway)</w:t>
            </w:r>
          </w:p>
          <w:p w14:paraId="13412595" w14:textId="77777777" w:rsidR="00A24528" w:rsidRPr="00A24528" w:rsidRDefault="00A24528" w:rsidP="00A24528">
            <w:pPr>
              <w:spacing w:before="80" w:after="80"/>
              <w:ind w:left="360" w:right="306"/>
              <w:rPr>
                <w:rFonts w:ascii="Verdana" w:eastAsia="Calibri" w:hAnsi="Verdana"/>
                <w:b w:val="0"/>
                <w:color w:val="auto"/>
                <w:szCs w:val="18"/>
              </w:rPr>
            </w:pPr>
          </w:p>
          <w:p w14:paraId="454B887D"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ACCOUNT for all personnel</w:t>
            </w:r>
          </w:p>
          <w:p w14:paraId="7DC0088F"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BRIEF Emergency Response Team and delegate tasks</w:t>
            </w:r>
          </w:p>
          <w:p w14:paraId="4B155E65"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DISPATCH an ERT member with radio to meet and direct Emergency Services</w:t>
            </w:r>
          </w:p>
          <w:p w14:paraId="0DD319B1"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ENSURE gas testing of an incident area is undertaken after a fire to detect toxic gases or low oxygen</w:t>
            </w:r>
          </w:p>
          <w:p w14:paraId="768D5C56"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CALL Emergency Management Team contact numbers</w:t>
            </w:r>
          </w:p>
          <w:p w14:paraId="281C428F"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color w:val="auto"/>
                <w:szCs w:val="18"/>
              </w:rPr>
              <w:t>STATUS 2</w:t>
            </w:r>
            <w:r w:rsidRPr="00A24528">
              <w:rPr>
                <w:rFonts w:ascii="Verdana" w:eastAsia="Calibri" w:hAnsi="Verdana"/>
                <w:b w:val="0"/>
                <w:color w:val="auto"/>
                <w:szCs w:val="18"/>
              </w:rPr>
              <w:t xml:space="preserve"> Emergencies – Record events</w:t>
            </w:r>
          </w:p>
          <w:p w14:paraId="5F323067"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SECURE the scene of the accident for investigation team</w:t>
            </w:r>
          </w:p>
          <w:p w14:paraId="2377D20F" w14:textId="77777777" w:rsidR="00A24528" w:rsidRPr="00A24528" w:rsidRDefault="00A24528" w:rsidP="00A24528">
            <w:pPr>
              <w:spacing w:before="80" w:after="80"/>
              <w:ind w:left="360" w:right="306"/>
              <w:rPr>
                <w:rFonts w:ascii="Verdana" w:eastAsia="Calibri" w:hAnsi="Verdana"/>
                <w:b w:val="0"/>
                <w:color w:val="auto"/>
                <w:szCs w:val="18"/>
              </w:rPr>
            </w:pPr>
            <w:r w:rsidRPr="00A24528">
              <w:rPr>
                <w:rFonts w:ascii="Verdana" w:eastAsia="Calibri" w:hAnsi="Verdana"/>
                <w:b w:val="0"/>
                <w:color w:val="auto"/>
                <w:szCs w:val="18"/>
              </w:rPr>
              <w:t xml:space="preserve"> </w:t>
            </w:r>
          </w:p>
          <w:p w14:paraId="46C25FD7" w14:textId="77777777" w:rsidR="00A24528" w:rsidRPr="00A24528" w:rsidRDefault="00A24528" w:rsidP="00A24528">
            <w:pPr>
              <w:spacing w:before="80" w:after="80"/>
              <w:ind w:left="360" w:right="306"/>
              <w:rPr>
                <w:rFonts w:ascii="Verdana" w:eastAsia="Calibri" w:hAnsi="Verdana"/>
                <w:b w:val="0"/>
                <w:color w:val="0000FF"/>
                <w:szCs w:val="18"/>
              </w:rPr>
            </w:pPr>
          </w:p>
        </w:tc>
      </w:tr>
    </w:tbl>
    <w:p w14:paraId="1D511D02" w14:textId="77777777" w:rsidR="00A24528" w:rsidRPr="00CC2F4A" w:rsidRDefault="00A24528" w:rsidP="000E7EB5">
      <w:pPr>
        <w:pStyle w:val="Body"/>
        <w:jc w:val="both"/>
        <w:rPr>
          <w:rFonts w:asciiTheme="minorHAnsi" w:hAnsiTheme="minorHAnsi"/>
        </w:rPr>
      </w:pPr>
    </w:p>
    <w:p w14:paraId="4BD292B8" w14:textId="77777777" w:rsidR="00F7717F" w:rsidRPr="00CC2F4A" w:rsidRDefault="00F7717F" w:rsidP="00F7717F">
      <w:pPr>
        <w:pStyle w:val="Heading3"/>
        <w:rPr>
          <w:rFonts w:asciiTheme="minorHAnsi" w:hAnsiTheme="minorHAnsi"/>
        </w:rPr>
      </w:pPr>
      <w:r w:rsidRPr="00CC2F4A">
        <w:rPr>
          <w:rFonts w:asciiTheme="minorHAnsi" w:hAnsiTheme="minorHAnsi"/>
        </w:rPr>
        <w:lastRenderedPageBreak/>
        <w:t>Pollution incident clean-up</w:t>
      </w:r>
    </w:p>
    <w:p w14:paraId="68537123" w14:textId="77777777" w:rsidR="00F7717F" w:rsidRPr="00CC2F4A" w:rsidRDefault="00F7717F" w:rsidP="000E7EB5">
      <w:pPr>
        <w:pStyle w:val="Body"/>
        <w:jc w:val="both"/>
        <w:rPr>
          <w:rFonts w:asciiTheme="minorHAnsi" w:hAnsiTheme="minorHAnsi"/>
        </w:rPr>
      </w:pPr>
      <w:r w:rsidRPr="00CC2F4A">
        <w:rPr>
          <w:rFonts w:asciiTheme="minorHAnsi" w:hAnsiTheme="minorHAnsi"/>
        </w:rPr>
        <w:t>Procedures for the clean-up of pollution incidents will largely depend on the type and extent of the pollution incident.</w:t>
      </w:r>
    </w:p>
    <w:p w14:paraId="642832D0" w14:textId="77777777" w:rsidR="00F7717F" w:rsidRPr="00CC2F4A" w:rsidRDefault="00F7717F" w:rsidP="000E7EB5">
      <w:pPr>
        <w:pStyle w:val="Body"/>
        <w:jc w:val="both"/>
        <w:rPr>
          <w:rFonts w:asciiTheme="minorHAnsi" w:hAnsiTheme="minorHAnsi"/>
        </w:rPr>
      </w:pPr>
      <w:r w:rsidRPr="00CC2F4A">
        <w:rPr>
          <w:rFonts w:asciiTheme="minorHAnsi" w:hAnsiTheme="minorHAnsi"/>
        </w:rPr>
        <w:t xml:space="preserve">Clean-up procedures will </w:t>
      </w:r>
      <w:proofErr w:type="gramStart"/>
      <w:r w:rsidRPr="00CC2F4A">
        <w:rPr>
          <w:rFonts w:asciiTheme="minorHAnsi" w:hAnsiTheme="minorHAnsi"/>
        </w:rPr>
        <w:t>take into account</w:t>
      </w:r>
      <w:proofErr w:type="gramEnd"/>
      <w:r w:rsidRPr="00CC2F4A">
        <w:rPr>
          <w:rFonts w:asciiTheme="minorHAnsi" w:hAnsiTheme="minorHAnsi"/>
        </w:rPr>
        <w:t xml:space="preserve"> the following:</w:t>
      </w:r>
    </w:p>
    <w:p w14:paraId="7532535D" w14:textId="77777777" w:rsidR="00F7717F" w:rsidRPr="00CC2F4A" w:rsidRDefault="00F7717F" w:rsidP="000E7EB5">
      <w:pPr>
        <w:pStyle w:val="Bullet"/>
        <w:jc w:val="both"/>
        <w:rPr>
          <w:rFonts w:asciiTheme="minorHAnsi" w:hAnsiTheme="minorHAnsi"/>
        </w:rPr>
      </w:pPr>
      <w:r w:rsidRPr="00CC2F4A">
        <w:rPr>
          <w:rFonts w:asciiTheme="minorHAnsi" w:hAnsiTheme="minorHAnsi"/>
        </w:rPr>
        <w:t>Type of pollutant;</w:t>
      </w:r>
    </w:p>
    <w:p w14:paraId="26B51604" w14:textId="77777777" w:rsidR="00F7717F" w:rsidRPr="00CC2F4A" w:rsidRDefault="00F7717F" w:rsidP="000E7EB5">
      <w:pPr>
        <w:pStyle w:val="Bullet"/>
        <w:jc w:val="both"/>
        <w:rPr>
          <w:rFonts w:asciiTheme="minorHAnsi" w:hAnsiTheme="minorHAnsi"/>
        </w:rPr>
      </w:pPr>
      <w:r w:rsidRPr="00CC2F4A">
        <w:rPr>
          <w:rFonts w:asciiTheme="minorHAnsi" w:hAnsiTheme="minorHAnsi"/>
        </w:rPr>
        <w:t>Extent/Area of pollution;</w:t>
      </w:r>
    </w:p>
    <w:p w14:paraId="0C1A5B6B" w14:textId="77777777" w:rsidR="00F7717F" w:rsidRPr="00CC2F4A" w:rsidRDefault="00F7717F" w:rsidP="000E7EB5">
      <w:pPr>
        <w:pStyle w:val="Bullet"/>
        <w:jc w:val="both"/>
        <w:rPr>
          <w:rFonts w:asciiTheme="minorHAnsi" w:hAnsiTheme="minorHAnsi"/>
        </w:rPr>
      </w:pPr>
      <w:r w:rsidRPr="00CC2F4A">
        <w:rPr>
          <w:rFonts w:asciiTheme="minorHAnsi" w:hAnsiTheme="minorHAnsi"/>
        </w:rPr>
        <w:t>Medium in which pollution has occurred (land, air, water);</w:t>
      </w:r>
    </w:p>
    <w:p w14:paraId="6A31C1AE" w14:textId="77777777" w:rsidR="00F7717F" w:rsidRPr="00CC2F4A" w:rsidRDefault="00F7717F" w:rsidP="000E7EB5">
      <w:pPr>
        <w:pStyle w:val="Bullet"/>
        <w:jc w:val="both"/>
        <w:rPr>
          <w:rFonts w:asciiTheme="minorHAnsi" w:hAnsiTheme="minorHAnsi"/>
        </w:rPr>
      </w:pPr>
      <w:r w:rsidRPr="00CC2F4A">
        <w:rPr>
          <w:rFonts w:asciiTheme="minorHAnsi" w:hAnsiTheme="minorHAnsi"/>
        </w:rPr>
        <w:t>Requirements for specialist advice in relation to the removal and remediation of the pollution;</w:t>
      </w:r>
    </w:p>
    <w:p w14:paraId="11E017B1" w14:textId="77777777" w:rsidR="00F7717F" w:rsidRPr="00CC2F4A" w:rsidRDefault="00F7717F" w:rsidP="000E7EB5">
      <w:pPr>
        <w:pStyle w:val="Bullet"/>
        <w:jc w:val="both"/>
        <w:rPr>
          <w:rFonts w:asciiTheme="minorHAnsi" w:hAnsiTheme="minorHAnsi"/>
        </w:rPr>
      </w:pPr>
      <w:r w:rsidRPr="00CC2F4A">
        <w:rPr>
          <w:rFonts w:asciiTheme="minorHAnsi" w:hAnsiTheme="minorHAnsi"/>
        </w:rPr>
        <w:t>Potential additional environmental impacts by the proposed clean-up processes; and</w:t>
      </w:r>
    </w:p>
    <w:p w14:paraId="5CF98EDB" w14:textId="77777777" w:rsidR="00F7717F" w:rsidRPr="00CC2F4A" w:rsidRDefault="00F7717F" w:rsidP="000E7EB5">
      <w:pPr>
        <w:pStyle w:val="Bullet"/>
        <w:jc w:val="both"/>
        <w:rPr>
          <w:rFonts w:asciiTheme="minorHAnsi" w:hAnsiTheme="minorHAnsi"/>
        </w:rPr>
      </w:pPr>
      <w:r w:rsidRPr="00CC2F4A">
        <w:rPr>
          <w:rFonts w:asciiTheme="minorHAnsi" w:hAnsiTheme="minorHAnsi"/>
        </w:rPr>
        <w:t>Costs to remove the polluted material to a waste facility licensed to accept the waste.</w:t>
      </w:r>
    </w:p>
    <w:p w14:paraId="6CEA522E" w14:textId="1E95FA39" w:rsidR="00F7717F" w:rsidRPr="00CC2F4A" w:rsidRDefault="00F7717F" w:rsidP="000E7EB5">
      <w:pPr>
        <w:pStyle w:val="Body"/>
        <w:jc w:val="both"/>
        <w:rPr>
          <w:rFonts w:asciiTheme="minorHAnsi" w:hAnsiTheme="minorHAnsi"/>
        </w:rPr>
      </w:pPr>
      <w:r w:rsidRPr="00CC2F4A">
        <w:rPr>
          <w:rFonts w:asciiTheme="minorHAnsi" w:hAnsiTheme="minorHAnsi"/>
        </w:rPr>
        <w:t xml:space="preserve">The </w:t>
      </w:r>
      <w:r w:rsidR="00A24528">
        <w:rPr>
          <w:rFonts w:asciiTheme="minorHAnsi" w:hAnsiTheme="minorHAnsi"/>
        </w:rPr>
        <w:t>Power Plant Technician</w:t>
      </w:r>
      <w:r w:rsidRPr="00CC2F4A">
        <w:rPr>
          <w:rFonts w:asciiTheme="minorHAnsi" w:hAnsiTheme="minorHAnsi"/>
        </w:rPr>
        <w:t xml:space="preserve"> is responsible for determining the method of clean-up, in consul</w:t>
      </w:r>
      <w:r w:rsidR="00006432" w:rsidRPr="00CC2F4A">
        <w:rPr>
          <w:rFonts w:asciiTheme="minorHAnsi" w:hAnsiTheme="minorHAnsi"/>
        </w:rPr>
        <w:t xml:space="preserve">tation with the </w:t>
      </w:r>
      <w:r w:rsidR="00F77170">
        <w:rPr>
          <w:rFonts w:asciiTheme="minorHAnsi" w:hAnsiTheme="minorHAnsi"/>
        </w:rPr>
        <w:t xml:space="preserve">Safety and Environment </w:t>
      </w:r>
      <w:r w:rsidR="00AD3BCF">
        <w:rPr>
          <w:rFonts w:asciiTheme="minorHAnsi" w:hAnsiTheme="minorHAnsi"/>
        </w:rPr>
        <w:t>Leader</w:t>
      </w:r>
      <w:r w:rsidRPr="00CC2F4A">
        <w:rPr>
          <w:rFonts w:asciiTheme="minorHAnsi" w:hAnsiTheme="minorHAnsi"/>
        </w:rPr>
        <w:t xml:space="preserve">, </w:t>
      </w:r>
      <w:r w:rsidR="0057150C">
        <w:rPr>
          <w:rFonts w:asciiTheme="minorHAnsi" w:hAnsiTheme="minorHAnsi"/>
        </w:rPr>
        <w:t>Asset Leader</w:t>
      </w:r>
      <w:r w:rsidRPr="00CC2F4A">
        <w:rPr>
          <w:rFonts w:asciiTheme="minorHAnsi" w:hAnsiTheme="minorHAnsi"/>
        </w:rPr>
        <w:t xml:space="preserve"> and consultants (where required).  Funding of clean-up procedures will be determined by the </w:t>
      </w:r>
      <w:r w:rsidR="0057150C">
        <w:rPr>
          <w:rFonts w:asciiTheme="minorHAnsi" w:hAnsiTheme="minorHAnsi"/>
        </w:rPr>
        <w:t>Asset Leader</w:t>
      </w:r>
      <w:r w:rsidRPr="00CC2F4A">
        <w:rPr>
          <w:rFonts w:asciiTheme="minorHAnsi" w:hAnsiTheme="minorHAnsi"/>
        </w:rPr>
        <w:t>.</w:t>
      </w:r>
    </w:p>
    <w:p w14:paraId="745F9AC1" w14:textId="77777777" w:rsidR="00F7717F" w:rsidRPr="00CC2F4A" w:rsidRDefault="00F7717F">
      <w:pPr>
        <w:rPr>
          <w:rFonts w:asciiTheme="minorHAnsi" w:hAnsiTheme="minorHAnsi"/>
          <w:b w:val="0"/>
          <w:color w:val="auto"/>
        </w:rPr>
      </w:pPr>
      <w:r w:rsidRPr="00CC2F4A">
        <w:rPr>
          <w:rFonts w:asciiTheme="minorHAnsi" w:hAnsiTheme="minorHAnsi"/>
          <w:b w:val="0"/>
          <w:color w:val="auto"/>
        </w:rPr>
        <w:br w:type="page"/>
      </w:r>
    </w:p>
    <w:p w14:paraId="12C0DB9F" w14:textId="77777777" w:rsidR="00F7717F" w:rsidRPr="00CC2F4A" w:rsidRDefault="00F7717F" w:rsidP="007C05ED">
      <w:pPr>
        <w:pStyle w:val="Heading1"/>
      </w:pPr>
      <w:bookmarkStart w:id="18" w:name="_Toc46915727"/>
      <w:r w:rsidRPr="00CC2F4A">
        <w:lastRenderedPageBreak/>
        <w:t xml:space="preserve">Pollution </w:t>
      </w:r>
      <w:r w:rsidR="001331AC" w:rsidRPr="00CC2F4A">
        <w:t>I</w:t>
      </w:r>
      <w:r w:rsidRPr="00CC2F4A">
        <w:t xml:space="preserve">ncident </w:t>
      </w:r>
      <w:r w:rsidR="001331AC" w:rsidRPr="00CC2F4A">
        <w:t>C</w:t>
      </w:r>
      <w:r w:rsidRPr="00CC2F4A">
        <w:t xml:space="preserve">ommunications and </w:t>
      </w:r>
      <w:r w:rsidR="001331AC" w:rsidRPr="00CC2F4A">
        <w:t>T</w:t>
      </w:r>
      <w:r w:rsidRPr="00CC2F4A">
        <w:t>raining</w:t>
      </w:r>
      <w:bookmarkEnd w:id="18"/>
    </w:p>
    <w:p w14:paraId="0BB61FD5" w14:textId="77777777" w:rsidR="0005531A" w:rsidRPr="00CC2F4A" w:rsidRDefault="00F7717F" w:rsidP="000E7EB5">
      <w:pPr>
        <w:pStyle w:val="Body"/>
        <w:jc w:val="both"/>
        <w:rPr>
          <w:rFonts w:asciiTheme="minorHAnsi" w:hAnsiTheme="minorHAnsi"/>
        </w:rPr>
      </w:pPr>
      <w:r w:rsidRPr="00CC2F4A">
        <w:rPr>
          <w:rFonts w:asciiTheme="minorHAnsi" w:hAnsiTheme="minorHAnsi"/>
        </w:rPr>
        <w:t xml:space="preserve">The following section provides the contact details and requirements for </w:t>
      </w:r>
      <w:r w:rsidR="000E7EB5">
        <w:rPr>
          <w:rFonts w:asciiTheme="minorHAnsi" w:hAnsiTheme="minorHAnsi"/>
        </w:rPr>
        <w:t>EnergyAustralia</w:t>
      </w:r>
      <w:r w:rsidR="00E2097F" w:rsidRPr="00CC2F4A">
        <w:rPr>
          <w:rFonts w:asciiTheme="minorHAnsi" w:hAnsiTheme="minorHAnsi"/>
        </w:rPr>
        <w:t xml:space="preserve"> </w:t>
      </w:r>
      <w:r w:rsidR="001F693E" w:rsidRPr="00CC2F4A">
        <w:rPr>
          <w:rFonts w:asciiTheme="minorHAnsi" w:hAnsiTheme="minorHAnsi"/>
        </w:rPr>
        <w:t>Tallawarra</w:t>
      </w:r>
      <w:r w:rsidRPr="00CC2F4A">
        <w:rPr>
          <w:rFonts w:asciiTheme="minorHAnsi" w:hAnsiTheme="minorHAnsi"/>
        </w:rPr>
        <w:t xml:space="preserve"> staff, Regulators and other stakeholders during a pollution incident.  The section also details how neighbours and in what circumstances neighbours will be advised of an incident.</w:t>
      </w:r>
      <w:r w:rsidR="0005531A" w:rsidRPr="00CC2F4A">
        <w:rPr>
          <w:rFonts w:asciiTheme="minorHAnsi" w:hAnsiTheme="minorHAnsi"/>
        </w:rPr>
        <w:t xml:space="preserve"> </w:t>
      </w:r>
    </w:p>
    <w:p w14:paraId="64EFE347" w14:textId="77777777" w:rsidR="0005531A" w:rsidRPr="00CC2F4A" w:rsidRDefault="0005531A" w:rsidP="000E7EB5">
      <w:pPr>
        <w:pStyle w:val="Body"/>
        <w:jc w:val="both"/>
        <w:rPr>
          <w:rFonts w:asciiTheme="minorHAnsi" w:hAnsiTheme="minorHAnsi"/>
        </w:rPr>
      </w:pPr>
      <w:r w:rsidRPr="00CC2F4A">
        <w:rPr>
          <w:rFonts w:asciiTheme="minorHAnsi" w:hAnsiTheme="minorHAnsi"/>
        </w:rPr>
        <w:t xml:space="preserve">For additional detail on emergency communications and procedures, refer to the </w:t>
      </w:r>
      <w:r w:rsidR="000E7EB5">
        <w:rPr>
          <w:rFonts w:asciiTheme="minorHAnsi" w:hAnsiTheme="minorHAnsi"/>
        </w:rPr>
        <w:t>EnergyAustralia</w:t>
      </w:r>
      <w:r w:rsidR="00E2097F" w:rsidRPr="00CC2F4A">
        <w:rPr>
          <w:rFonts w:asciiTheme="minorHAnsi" w:hAnsiTheme="minorHAnsi"/>
        </w:rPr>
        <w:t xml:space="preserve"> </w:t>
      </w:r>
      <w:r w:rsidR="00AC2143" w:rsidRPr="00CC2F4A">
        <w:rPr>
          <w:rFonts w:asciiTheme="minorHAnsi" w:hAnsiTheme="minorHAnsi"/>
        </w:rPr>
        <w:t>Tallawarra</w:t>
      </w:r>
      <w:r w:rsidRPr="00CC2F4A">
        <w:rPr>
          <w:rFonts w:asciiTheme="minorHAnsi" w:hAnsiTheme="minorHAnsi"/>
        </w:rPr>
        <w:t xml:space="preserve"> </w:t>
      </w:r>
      <w:r w:rsidR="0025352B" w:rsidRPr="00CC2F4A">
        <w:rPr>
          <w:rFonts w:asciiTheme="minorHAnsi" w:hAnsiTheme="minorHAnsi"/>
        </w:rPr>
        <w:t xml:space="preserve">Business Continuity </w:t>
      </w:r>
      <w:r w:rsidRPr="00CC2F4A">
        <w:rPr>
          <w:rFonts w:asciiTheme="minorHAnsi" w:hAnsiTheme="minorHAnsi"/>
        </w:rPr>
        <w:t xml:space="preserve">Plan </w:t>
      </w:r>
      <w:hyperlink r:id="rId22" w:history="1">
        <w:r w:rsidR="0025352B" w:rsidRPr="00965E9B">
          <w:rPr>
            <w:rStyle w:val="Hyperlink"/>
            <w:rFonts w:asciiTheme="minorHAnsi" w:hAnsiTheme="minorHAnsi"/>
          </w:rPr>
          <w:t>TQMS12-BMG-L001</w:t>
        </w:r>
      </w:hyperlink>
      <w:r w:rsidRPr="00CC2F4A">
        <w:rPr>
          <w:rFonts w:asciiTheme="minorHAnsi" w:hAnsiTheme="minorHAnsi"/>
        </w:rPr>
        <w:t>.</w:t>
      </w:r>
    </w:p>
    <w:p w14:paraId="61EEFDC6" w14:textId="77777777" w:rsidR="00F7717F" w:rsidRPr="00CC2F4A" w:rsidRDefault="00F7717F" w:rsidP="00F7717F">
      <w:pPr>
        <w:pStyle w:val="Heading2"/>
        <w:rPr>
          <w:rFonts w:asciiTheme="minorHAnsi" w:hAnsiTheme="minorHAnsi"/>
        </w:rPr>
      </w:pPr>
      <w:bookmarkStart w:id="19" w:name="_Toc46915728"/>
      <w:r w:rsidRPr="00CC2F4A">
        <w:rPr>
          <w:rFonts w:asciiTheme="minorHAnsi" w:hAnsiTheme="minorHAnsi"/>
        </w:rPr>
        <w:t xml:space="preserve">Immediate </w:t>
      </w:r>
      <w:r w:rsidR="001331AC" w:rsidRPr="00CC2F4A">
        <w:rPr>
          <w:rFonts w:asciiTheme="minorHAnsi" w:hAnsiTheme="minorHAnsi"/>
        </w:rPr>
        <w:t>N</w:t>
      </w:r>
      <w:r w:rsidRPr="00CC2F4A">
        <w:rPr>
          <w:rFonts w:asciiTheme="minorHAnsi" w:hAnsiTheme="minorHAnsi"/>
        </w:rPr>
        <w:t xml:space="preserve">otifications of </w:t>
      </w:r>
      <w:r w:rsidR="001331AC" w:rsidRPr="00CC2F4A">
        <w:rPr>
          <w:rFonts w:asciiTheme="minorHAnsi" w:hAnsiTheme="minorHAnsi"/>
        </w:rPr>
        <w:t>I</w:t>
      </w:r>
      <w:r w:rsidRPr="00CC2F4A">
        <w:rPr>
          <w:rFonts w:asciiTheme="minorHAnsi" w:hAnsiTheme="minorHAnsi"/>
        </w:rPr>
        <w:t xml:space="preserve">ncident to </w:t>
      </w:r>
      <w:r w:rsidR="001331AC" w:rsidRPr="00CC2F4A">
        <w:rPr>
          <w:rFonts w:asciiTheme="minorHAnsi" w:hAnsiTheme="minorHAnsi"/>
        </w:rPr>
        <w:t>R</w:t>
      </w:r>
      <w:r w:rsidRPr="00CC2F4A">
        <w:rPr>
          <w:rFonts w:asciiTheme="minorHAnsi" w:hAnsiTheme="minorHAnsi"/>
        </w:rPr>
        <w:t xml:space="preserve">elevant </w:t>
      </w:r>
      <w:r w:rsidR="001331AC" w:rsidRPr="00CC2F4A">
        <w:rPr>
          <w:rFonts w:asciiTheme="minorHAnsi" w:hAnsiTheme="minorHAnsi"/>
        </w:rPr>
        <w:t>A</w:t>
      </w:r>
      <w:r w:rsidRPr="00CC2F4A">
        <w:rPr>
          <w:rFonts w:asciiTheme="minorHAnsi" w:hAnsiTheme="minorHAnsi"/>
        </w:rPr>
        <w:t>uthorities</w:t>
      </w:r>
      <w:bookmarkEnd w:id="19"/>
    </w:p>
    <w:p w14:paraId="288A6CBF" w14:textId="77777777" w:rsidR="005242C2" w:rsidRDefault="000E7EB5" w:rsidP="00EA698A">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AC2143" w:rsidRPr="00CC2F4A">
        <w:rPr>
          <w:rFonts w:asciiTheme="minorHAnsi" w:hAnsiTheme="minorHAnsi"/>
        </w:rPr>
        <w:t>Tallawarra</w:t>
      </w:r>
      <w:r w:rsidR="0005531A" w:rsidRPr="00CC2F4A">
        <w:rPr>
          <w:rFonts w:asciiTheme="minorHAnsi" w:hAnsiTheme="minorHAnsi"/>
        </w:rPr>
        <w:t xml:space="preserve"> is required to immediately notify the following regulatory authorities in accordance with the POEO Act s148 where a pollution incident has occurred </w:t>
      </w:r>
      <w:r w:rsidR="0005531A" w:rsidRPr="00CC2F4A">
        <w:rPr>
          <w:rFonts w:asciiTheme="minorHAnsi" w:hAnsiTheme="minorHAnsi"/>
          <w:b/>
        </w:rPr>
        <w:t>that is causing or threatening material harm to the environment</w:t>
      </w:r>
      <w:r w:rsidR="0005531A" w:rsidRPr="00CC2F4A">
        <w:rPr>
          <w:rFonts w:asciiTheme="minorHAnsi" w:hAnsiTheme="minorHAnsi"/>
        </w:rPr>
        <w:t>:</w:t>
      </w:r>
    </w:p>
    <w:p w14:paraId="617AB0BA" w14:textId="0EB17ED3" w:rsidR="0052737A" w:rsidRPr="009A5883" w:rsidRDefault="0052737A" w:rsidP="0052737A">
      <w:pPr>
        <w:pStyle w:val="Caption"/>
        <w:rPr>
          <w:rFonts w:asciiTheme="minorHAnsi" w:hAnsiTheme="minorHAnsi" w:cstheme="minorHAnsi"/>
        </w:rPr>
      </w:pPr>
      <w:bookmarkStart w:id="20" w:name="_Toc25656522"/>
      <w:r w:rsidRPr="009A5883">
        <w:rPr>
          <w:rFonts w:asciiTheme="minorHAnsi" w:hAnsiTheme="minorHAnsi" w:cstheme="minorHAnsi"/>
        </w:rPr>
        <w:t xml:space="preserve">Table </w:t>
      </w:r>
      <w:r w:rsidR="00A67D15" w:rsidRPr="009A5883">
        <w:rPr>
          <w:rFonts w:asciiTheme="minorHAnsi" w:hAnsiTheme="minorHAnsi" w:cstheme="minorHAnsi"/>
        </w:rPr>
        <w:fldChar w:fldCharType="begin"/>
      </w:r>
      <w:r w:rsidR="00A67D15" w:rsidRPr="009A5883">
        <w:rPr>
          <w:rFonts w:asciiTheme="minorHAnsi" w:hAnsiTheme="minorHAnsi" w:cstheme="minorHAnsi"/>
        </w:rPr>
        <w:instrText xml:space="preserve"> SEQ Table \* ARABIC </w:instrText>
      </w:r>
      <w:r w:rsidR="00A67D15" w:rsidRPr="009A5883">
        <w:rPr>
          <w:rFonts w:asciiTheme="minorHAnsi" w:hAnsiTheme="minorHAnsi" w:cstheme="minorHAnsi"/>
        </w:rPr>
        <w:fldChar w:fldCharType="separate"/>
      </w:r>
      <w:r w:rsidR="008738D8">
        <w:rPr>
          <w:rFonts w:asciiTheme="minorHAnsi" w:hAnsiTheme="minorHAnsi" w:cstheme="minorHAnsi"/>
          <w:noProof/>
        </w:rPr>
        <w:t>1</w:t>
      </w:r>
      <w:r w:rsidR="00A67D15" w:rsidRPr="009A5883">
        <w:rPr>
          <w:rFonts w:asciiTheme="minorHAnsi" w:hAnsiTheme="minorHAnsi" w:cstheme="minorHAnsi"/>
          <w:noProof/>
        </w:rPr>
        <w:fldChar w:fldCharType="end"/>
      </w:r>
      <w:r w:rsidRPr="009A5883">
        <w:rPr>
          <w:rFonts w:asciiTheme="minorHAnsi" w:hAnsiTheme="minorHAnsi" w:cstheme="minorHAnsi"/>
        </w:rPr>
        <w:t>: Regulatory Authorities Contact Details</w:t>
      </w:r>
      <w:bookmarkEnd w:id="20"/>
    </w:p>
    <w:tbl>
      <w:tblPr>
        <w:tblStyle w:val="LightList-Accent11"/>
        <w:tblW w:w="0" w:type="auto"/>
        <w:tblBorders>
          <w:insideH w:val="single" w:sz="6" w:space="0" w:color="4F81BD" w:themeColor="accent1"/>
          <w:insideV w:val="single" w:sz="6" w:space="0" w:color="4F81BD" w:themeColor="accent1"/>
        </w:tblBorders>
        <w:tblLook w:val="04A0" w:firstRow="1" w:lastRow="0" w:firstColumn="1" w:lastColumn="0" w:noHBand="0" w:noVBand="1"/>
      </w:tblPr>
      <w:tblGrid>
        <w:gridCol w:w="3100"/>
        <w:gridCol w:w="3100"/>
        <w:gridCol w:w="3078"/>
      </w:tblGrid>
      <w:tr w:rsidR="00C33FE5" w14:paraId="3AFA1EE9" w14:textId="77777777" w:rsidTr="0052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3ADACB81" w14:textId="77777777" w:rsidR="00C33FE5" w:rsidRDefault="00C33FE5" w:rsidP="00EA698A">
            <w:pPr>
              <w:pStyle w:val="Body"/>
              <w:jc w:val="both"/>
              <w:rPr>
                <w:rFonts w:asciiTheme="minorHAnsi" w:hAnsiTheme="minorHAnsi"/>
              </w:rPr>
            </w:pPr>
            <w:r>
              <w:rPr>
                <w:rFonts w:asciiTheme="minorHAnsi" w:hAnsiTheme="minorHAnsi"/>
              </w:rPr>
              <w:t>Contact Authority</w:t>
            </w:r>
          </w:p>
        </w:tc>
        <w:tc>
          <w:tcPr>
            <w:tcW w:w="3171" w:type="dxa"/>
          </w:tcPr>
          <w:p w14:paraId="76BDD7F8" w14:textId="77777777" w:rsidR="00C33FE5" w:rsidRDefault="00C33FE5" w:rsidP="00EA698A">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Contact Person</w:t>
            </w:r>
          </w:p>
        </w:tc>
        <w:tc>
          <w:tcPr>
            <w:tcW w:w="3172" w:type="dxa"/>
          </w:tcPr>
          <w:p w14:paraId="6C134991" w14:textId="77777777" w:rsidR="00C33FE5" w:rsidRDefault="00C33FE5" w:rsidP="00EA698A">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Contact Details</w:t>
            </w:r>
          </w:p>
        </w:tc>
      </w:tr>
      <w:tr w:rsidR="00C33FE5" w14:paraId="7ACB1429" w14:textId="77777777" w:rsidTr="0052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2880A564" w14:textId="77777777" w:rsidR="00C33FE5" w:rsidRPr="006A0919" w:rsidRDefault="0052737A" w:rsidP="00E001C4">
            <w:pPr>
              <w:pStyle w:val="Body"/>
              <w:rPr>
                <w:rFonts w:asciiTheme="minorHAnsi" w:hAnsiTheme="minorHAnsi"/>
                <w:b w:val="0"/>
              </w:rPr>
            </w:pPr>
            <w:r w:rsidRPr="006A0919">
              <w:rPr>
                <w:rFonts w:asciiTheme="minorHAnsi" w:hAnsiTheme="minorHAnsi"/>
                <w:b w:val="0"/>
              </w:rPr>
              <w:t xml:space="preserve">Environmental </w:t>
            </w:r>
            <w:r w:rsidR="00C33FE5" w:rsidRPr="006A0919">
              <w:rPr>
                <w:rFonts w:asciiTheme="minorHAnsi" w:hAnsiTheme="minorHAnsi"/>
                <w:b w:val="0"/>
              </w:rPr>
              <w:t>Protection Authority</w:t>
            </w:r>
          </w:p>
        </w:tc>
        <w:tc>
          <w:tcPr>
            <w:tcW w:w="3171" w:type="dxa"/>
            <w:tcBorders>
              <w:top w:val="none" w:sz="0" w:space="0" w:color="auto"/>
              <w:bottom w:val="none" w:sz="0" w:space="0" w:color="auto"/>
            </w:tcBorders>
          </w:tcPr>
          <w:p w14:paraId="6A55B183"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Environmental Line</w:t>
            </w:r>
          </w:p>
          <w:p w14:paraId="7487D3AA"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Greg Newman</w:t>
            </w:r>
          </w:p>
        </w:tc>
        <w:tc>
          <w:tcPr>
            <w:tcW w:w="3172" w:type="dxa"/>
            <w:tcBorders>
              <w:top w:val="none" w:sz="0" w:space="0" w:color="auto"/>
              <w:bottom w:val="none" w:sz="0" w:space="0" w:color="auto"/>
              <w:right w:val="none" w:sz="0" w:space="0" w:color="auto"/>
            </w:tcBorders>
          </w:tcPr>
          <w:p w14:paraId="19D0223D" w14:textId="77777777" w:rsidR="00C33FE5" w:rsidRPr="006A0919"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131 555</w:t>
            </w:r>
          </w:p>
          <w:p w14:paraId="60BE2CD7" w14:textId="77777777" w:rsidR="00C33FE5" w:rsidRPr="006A0919"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0408 206 035</w:t>
            </w:r>
          </w:p>
        </w:tc>
      </w:tr>
      <w:tr w:rsidR="00C33FE5" w14:paraId="0E634CCA" w14:textId="77777777" w:rsidTr="0052737A">
        <w:tc>
          <w:tcPr>
            <w:cnfStyle w:val="001000000000" w:firstRow="0" w:lastRow="0" w:firstColumn="1" w:lastColumn="0" w:oddVBand="0" w:evenVBand="0" w:oddHBand="0" w:evenHBand="0" w:firstRowFirstColumn="0" w:firstRowLastColumn="0" w:lastRowFirstColumn="0" w:lastRowLastColumn="0"/>
            <w:tcW w:w="3171" w:type="dxa"/>
          </w:tcPr>
          <w:p w14:paraId="5BD163DA" w14:textId="77777777" w:rsidR="00C33FE5" w:rsidRPr="006A0919" w:rsidRDefault="00C33FE5" w:rsidP="00EA698A">
            <w:pPr>
              <w:pStyle w:val="Body"/>
              <w:jc w:val="both"/>
              <w:rPr>
                <w:rFonts w:asciiTheme="minorHAnsi" w:hAnsiTheme="minorHAnsi"/>
                <w:b w:val="0"/>
              </w:rPr>
            </w:pPr>
            <w:r w:rsidRPr="006A0919">
              <w:rPr>
                <w:rFonts w:asciiTheme="minorHAnsi" w:hAnsiTheme="minorHAnsi"/>
                <w:b w:val="0"/>
              </w:rPr>
              <w:t>NSW Health (local Public Health Unit)</w:t>
            </w:r>
          </w:p>
        </w:tc>
        <w:tc>
          <w:tcPr>
            <w:tcW w:w="3171" w:type="dxa"/>
          </w:tcPr>
          <w:p w14:paraId="0AF07EE3" w14:textId="77777777" w:rsidR="00C33FE5"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Public Health Officer on call</w:t>
            </w:r>
          </w:p>
        </w:tc>
        <w:tc>
          <w:tcPr>
            <w:tcW w:w="3172" w:type="dxa"/>
          </w:tcPr>
          <w:p w14:paraId="47407207" w14:textId="77777777" w:rsidR="00C33FE5" w:rsidRPr="006A0919"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6A0919">
              <w:rPr>
                <w:rFonts w:asciiTheme="minorHAnsi" w:hAnsiTheme="minorHAnsi"/>
                <w:b/>
              </w:rPr>
              <w:t>02 4222 5000</w:t>
            </w:r>
          </w:p>
        </w:tc>
      </w:tr>
      <w:tr w:rsidR="00C33FE5" w14:paraId="03D7FAFF" w14:textId="77777777" w:rsidTr="0052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1285977C" w14:textId="77777777" w:rsidR="00C33FE5" w:rsidRPr="006A0919" w:rsidRDefault="00F964B5" w:rsidP="00EA698A">
            <w:pPr>
              <w:pStyle w:val="Body"/>
              <w:jc w:val="both"/>
              <w:rPr>
                <w:rFonts w:asciiTheme="minorHAnsi" w:hAnsiTheme="minorHAnsi"/>
                <w:b w:val="0"/>
              </w:rPr>
            </w:pPr>
            <w:r w:rsidRPr="006A0919">
              <w:rPr>
                <w:rFonts w:asciiTheme="minorHAnsi" w:hAnsiTheme="minorHAnsi"/>
                <w:b w:val="0"/>
              </w:rPr>
              <w:t>WorkCover NSW</w:t>
            </w:r>
          </w:p>
        </w:tc>
        <w:tc>
          <w:tcPr>
            <w:tcW w:w="3171" w:type="dxa"/>
            <w:tcBorders>
              <w:top w:val="none" w:sz="0" w:space="0" w:color="auto"/>
              <w:bottom w:val="none" w:sz="0" w:space="0" w:color="auto"/>
            </w:tcBorders>
          </w:tcPr>
          <w:p w14:paraId="2A112912"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72" w:type="dxa"/>
            <w:tcBorders>
              <w:top w:val="none" w:sz="0" w:space="0" w:color="auto"/>
              <w:bottom w:val="none" w:sz="0" w:space="0" w:color="auto"/>
              <w:right w:val="none" w:sz="0" w:space="0" w:color="auto"/>
            </w:tcBorders>
          </w:tcPr>
          <w:p w14:paraId="6F6153C7" w14:textId="77777777" w:rsidR="00C33FE5" w:rsidRPr="006A0919" w:rsidRDefault="00F964B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13 10 50</w:t>
            </w:r>
          </w:p>
        </w:tc>
      </w:tr>
      <w:tr w:rsidR="00C33FE5" w14:paraId="08463BF8" w14:textId="77777777" w:rsidTr="0052737A">
        <w:tc>
          <w:tcPr>
            <w:cnfStyle w:val="001000000000" w:firstRow="0" w:lastRow="0" w:firstColumn="1" w:lastColumn="0" w:oddVBand="0" w:evenVBand="0" w:oddHBand="0" w:evenHBand="0" w:firstRowFirstColumn="0" w:firstRowLastColumn="0" w:lastRowFirstColumn="0" w:lastRowLastColumn="0"/>
            <w:tcW w:w="3171" w:type="dxa"/>
          </w:tcPr>
          <w:p w14:paraId="0FC4CC4D" w14:textId="77777777" w:rsidR="00C33FE5" w:rsidRPr="006A0919" w:rsidRDefault="00F964B5" w:rsidP="00EA698A">
            <w:pPr>
              <w:pStyle w:val="Body"/>
              <w:jc w:val="both"/>
              <w:rPr>
                <w:rFonts w:asciiTheme="minorHAnsi" w:hAnsiTheme="minorHAnsi"/>
                <w:b w:val="0"/>
              </w:rPr>
            </w:pPr>
            <w:r w:rsidRPr="006A0919">
              <w:rPr>
                <w:rFonts w:asciiTheme="minorHAnsi" w:hAnsiTheme="minorHAnsi"/>
                <w:b w:val="0"/>
              </w:rPr>
              <w:t>Local Council – Wollongong City Council</w:t>
            </w:r>
          </w:p>
        </w:tc>
        <w:tc>
          <w:tcPr>
            <w:tcW w:w="3171" w:type="dxa"/>
          </w:tcPr>
          <w:p w14:paraId="0BDE5A47" w14:textId="77777777" w:rsidR="00C33FE5"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172" w:type="dxa"/>
          </w:tcPr>
          <w:p w14:paraId="6C3A0106" w14:textId="77777777" w:rsidR="00C33FE5" w:rsidRPr="006A0919" w:rsidRDefault="00F964B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6A0919">
              <w:rPr>
                <w:rFonts w:asciiTheme="minorHAnsi" w:hAnsiTheme="minorHAnsi"/>
                <w:b/>
              </w:rPr>
              <w:t>02 4227 7111</w:t>
            </w:r>
          </w:p>
        </w:tc>
      </w:tr>
      <w:tr w:rsidR="00C33FE5" w14:paraId="63DA762C" w14:textId="77777777" w:rsidTr="0052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09774515" w14:textId="77777777" w:rsidR="00C33FE5" w:rsidRPr="006A0919" w:rsidRDefault="00F964B5" w:rsidP="00EA698A">
            <w:pPr>
              <w:pStyle w:val="Body"/>
              <w:jc w:val="both"/>
              <w:rPr>
                <w:rFonts w:asciiTheme="minorHAnsi" w:hAnsiTheme="minorHAnsi"/>
                <w:b w:val="0"/>
              </w:rPr>
            </w:pPr>
            <w:r w:rsidRPr="006A0919">
              <w:rPr>
                <w:rFonts w:asciiTheme="minorHAnsi" w:hAnsiTheme="minorHAnsi"/>
                <w:b w:val="0"/>
              </w:rPr>
              <w:t>Fire and Rescue NSW</w:t>
            </w:r>
          </w:p>
        </w:tc>
        <w:tc>
          <w:tcPr>
            <w:tcW w:w="3171" w:type="dxa"/>
            <w:tcBorders>
              <w:top w:val="none" w:sz="0" w:space="0" w:color="auto"/>
              <w:bottom w:val="none" w:sz="0" w:space="0" w:color="auto"/>
            </w:tcBorders>
          </w:tcPr>
          <w:p w14:paraId="3FA1DBA5"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72" w:type="dxa"/>
            <w:tcBorders>
              <w:top w:val="none" w:sz="0" w:space="0" w:color="auto"/>
              <w:bottom w:val="none" w:sz="0" w:space="0" w:color="auto"/>
              <w:right w:val="none" w:sz="0" w:space="0" w:color="auto"/>
            </w:tcBorders>
          </w:tcPr>
          <w:p w14:paraId="3F741871" w14:textId="77777777" w:rsidR="00C33FE5" w:rsidRPr="006A0919" w:rsidRDefault="0052737A"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000</w:t>
            </w:r>
          </w:p>
        </w:tc>
      </w:tr>
    </w:tbl>
    <w:p w14:paraId="4EF46EFE" w14:textId="77777777" w:rsidR="005242C2" w:rsidRPr="00CC2F4A" w:rsidRDefault="005242C2" w:rsidP="00EA698A">
      <w:pPr>
        <w:pStyle w:val="Body"/>
        <w:jc w:val="both"/>
        <w:rPr>
          <w:rFonts w:asciiTheme="minorHAnsi" w:hAnsiTheme="minorHAnsi"/>
        </w:rPr>
      </w:pPr>
    </w:p>
    <w:p w14:paraId="1252ED87" w14:textId="77777777" w:rsidR="00E64572" w:rsidRPr="00CC2F4A" w:rsidRDefault="00E64572" w:rsidP="00EA698A">
      <w:pPr>
        <w:pStyle w:val="Body"/>
        <w:jc w:val="both"/>
        <w:rPr>
          <w:rFonts w:asciiTheme="minorHAnsi" w:hAnsiTheme="minorHAnsi"/>
        </w:rPr>
      </w:pPr>
      <w:r w:rsidRPr="00CC2F4A">
        <w:rPr>
          <w:rFonts w:asciiTheme="minorHAnsi" w:hAnsiTheme="minorHAnsi"/>
        </w:rPr>
        <w:t xml:space="preserve">‘Immediately’ has its ordinary dictionary meaning of promptly and without delay. </w:t>
      </w:r>
    </w:p>
    <w:p w14:paraId="126F1310" w14:textId="5DBFBC52" w:rsidR="0005531A" w:rsidRPr="00CC2F4A" w:rsidRDefault="0005531A" w:rsidP="00EA698A">
      <w:pPr>
        <w:pStyle w:val="Body"/>
        <w:jc w:val="both"/>
        <w:rPr>
          <w:rFonts w:asciiTheme="minorHAnsi" w:hAnsiTheme="minorHAnsi"/>
        </w:rPr>
      </w:pPr>
      <w:r w:rsidRPr="00CC2F4A">
        <w:rPr>
          <w:rFonts w:asciiTheme="minorHAnsi" w:hAnsiTheme="minorHAnsi"/>
        </w:rPr>
        <w:t xml:space="preserve">The </w:t>
      </w:r>
      <w:r w:rsidR="00A24528">
        <w:rPr>
          <w:rFonts w:asciiTheme="minorHAnsi" w:hAnsiTheme="minorHAnsi"/>
        </w:rPr>
        <w:t>Power Plant Technician</w:t>
      </w:r>
      <w:r w:rsidRPr="00CC2F4A">
        <w:rPr>
          <w:rFonts w:asciiTheme="minorHAnsi" w:hAnsiTheme="minorHAnsi"/>
          <w:b/>
        </w:rPr>
        <w:t xml:space="preserve"> </w:t>
      </w:r>
      <w:r w:rsidRPr="00CC2F4A">
        <w:rPr>
          <w:rFonts w:asciiTheme="minorHAnsi" w:hAnsiTheme="minorHAnsi"/>
        </w:rPr>
        <w:t xml:space="preserve">is required to report all pollution incidents </w:t>
      </w:r>
      <w:r w:rsidRPr="00CC2F4A">
        <w:rPr>
          <w:rFonts w:asciiTheme="minorHAnsi" w:hAnsiTheme="minorHAnsi"/>
          <w:bCs/>
          <w:iCs/>
        </w:rPr>
        <w:t>and all relevant information about it</w:t>
      </w:r>
      <w:r w:rsidRPr="00CC2F4A">
        <w:rPr>
          <w:rFonts w:asciiTheme="minorHAnsi" w:hAnsiTheme="minorHAnsi"/>
        </w:rPr>
        <w:t xml:space="preserve"> to the </w:t>
      </w:r>
      <w:r w:rsidR="0057150C">
        <w:rPr>
          <w:rFonts w:asciiTheme="minorHAnsi" w:hAnsiTheme="minorHAnsi"/>
        </w:rPr>
        <w:t>Asset Leader</w:t>
      </w:r>
      <w:r w:rsidRPr="00CC2F4A">
        <w:rPr>
          <w:rFonts w:asciiTheme="minorHAnsi" w:hAnsiTheme="minorHAnsi"/>
        </w:rPr>
        <w:t xml:space="preserve">, </w:t>
      </w:r>
      <w:r w:rsidR="00386730">
        <w:rPr>
          <w:rFonts w:asciiTheme="minorHAnsi" w:hAnsiTheme="minorHAnsi"/>
        </w:rPr>
        <w:t>Operations Leader</w:t>
      </w:r>
      <w:r w:rsidR="00AC3144" w:rsidRPr="00CC2F4A">
        <w:rPr>
          <w:rFonts w:asciiTheme="minorHAnsi" w:hAnsiTheme="minorHAnsi"/>
          <w:b/>
        </w:rPr>
        <w:t xml:space="preserve"> </w:t>
      </w:r>
      <w:r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rPr>
        <w:t xml:space="preserve">immediately after becoming aware of the incident.  </w:t>
      </w:r>
    </w:p>
    <w:p w14:paraId="4A3AF712" w14:textId="1DCEEE24" w:rsidR="0005531A" w:rsidRPr="00CC2F4A" w:rsidRDefault="0005531A" w:rsidP="00EA698A">
      <w:pPr>
        <w:pStyle w:val="Body"/>
        <w:jc w:val="both"/>
        <w:rPr>
          <w:rFonts w:asciiTheme="minorHAnsi" w:hAnsiTheme="minorHAnsi"/>
          <w:iCs/>
        </w:rPr>
      </w:pPr>
      <w:r w:rsidRPr="00CC2F4A">
        <w:rPr>
          <w:rFonts w:asciiTheme="minorHAnsi" w:hAnsiTheme="minorHAnsi"/>
          <w:iCs/>
        </w:rPr>
        <w:t xml:space="preserve">Using the relevant information of the incident and/or </w:t>
      </w:r>
      <w:r w:rsidR="000E7EB5">
        <w:rPr>
          <w:rFonts w:asciiTheme="minorHAnsi" w:hAnsiTheme="minorHAnsi"/>
          <w:iCs/>
        </w:rPr>
        <w:t>EnergyAustralia</w:t>
      </w:r>
      <w:r w:rsidR="00E2097F" w:rsidRPr="00CC2F4A">
        <w:rPr>
          <w:rFonts w:asciiTheme="minorHAnsi" w:hAnsiTheme="minorHAnsi"/>
          <w:iCs/>
        </w:rPr>
        <w:t xml:space="preserve"> </w:t>
      </w:r>
      <w:r w:rsidR="002F59FA" w:rsidRPr="00CC2F4A">
        <w:rPr>
          <w:rFonts w:asciiTheme="minorHAnsi" w:hAnsiTheme="minorHAnsi"/>
          <w:iCs/>
        </w:rPr>
        <w:t>Tallawarra</w:t>
      </w:r>
      <w:r w:rsidRPr="00CC2F4A">
        <w:rPr>
          <w:rFonts w:asciiTheme="minorHAnsi" w:hAnsiTheme="minorHAnsi"/>
          <w:iCs/>
        </w:rPr>
        <w:t xml:space="preserve">’s environmental </w:t>
      </w:r>
      <w:r w:rsidR="002F59FA" w:rsidRPr="00CC2F4A">
        <w:rPr>
          <w:rFonts w:asciiTheme="minorHAnsi" w:hAnsiTheme="minorHAnsi"/>
          <w:iCs/>
        </w:rPr>
        <w:t>aspects</w:t>
      </w:r>
      <w:r w:rsidRPr="00CC2F4A">
        <w:rPr>
          <w:rFonts w:asciiTheme="minorHAnsi" w:hAnsiTheme="minorHAnsi"/>
          <w:iCs/>
        </w:rPr>
        <w:t xml:space="preserve"> </w:t>
      </w:r>
      <w:r w:rsidR="002F59FA" w:rsidRPr="00CC2F4A">
        <w:rPr>
          <w:rFonts w:asciiTheme="minorHAnsi" w:hAnsiTheme="minorHAnsi"/>
          <w:iCs/>
        </w:rPr>
        <w:t>register</w:t>
      </w:r>
      <w:r w:rsidRPr="00CC2F4A">
        <w:rPr>
          <w:rFonts w:asciiTheme="minorHAnsi" w:hAnsiTheme="minorHAnsi"/>
          <w:iCs/>
        </w:rPr>
        <w:t xml:space="preserve"> and/or internal </w:t>
      </w:r>
      <w:r w:rsidR="002F59FA" w:rsidRPr="00CC2F4A">
        <w:rPr>
          <w:rFonts w:asciiTheme="minorHAnsi" w:hAnsiTheme="minorHAnsi"/>
          <w:iCs/>
        </w:rPr>
        <w:t>Emergency Response</w:t>
      </w:r>
      <w:r w:rsidRPr="00CC2F4A">
        <w:rPr>
          <w:rFonts w:asciiTheme="minorHAnsi" w:hAnsiTheme="minorHAnsi"/>
          <w:iCs/>
        </w:rPr>
        <w:t xml:space="preserve"> procedures, the </w:t>
      </w:r>
      <w:r w:rsidR="0057150C">
        <w:rPr>
          <w:rFonts w:asciiTheme="minorHAnsi" w:hAnsiTheme="minorHAnsi"/>
        </w:rPr>
        <w:t>Asset Leader</w:t>
      </w:r>
      <w:r w:rsidR="002F59FA" w:rsidRPr="00CC2F4A">
        <w:rPr>
          <w:rFonts w:asciiTheme="minorHAnsi" w:hAnsiTheme="minorHAnsi"/>
        </w:rPr>
        <w:t xml:space="preserve">, </w:t>
      </w:r>
      <w:r w:rsidR="00386730">
        <w:rPr>
          <w:rFonts w:asciiTheme="minorHAnsi" w:hAnsiTheme="minorHAnsi"/>
        </w:rPr>
        <w:t>Operations Leader</w:t>
      </w:r>
      <w:r w:rsidR="002F59FA" w:rsidRPr="00CC2F4A">
        <w:rPr>
          <w:rFonts w:asciiTheme="minorHAnsi" w:hAnsiTheme="minorHAnsi"/>
          <w:b/>
        </w:rPr>
        <w:t xml:space="preserve"> </w:t>
      </w:r>
      <w:r w:rsidR="002F59FA"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iCs/>
        </w:rPr>
        <w:t xml:space="preserve">will promptly and without delay assess if the incident is causing or threatening material harm to the environment.  If it is deemed so, or it is uncertain, then he/she will immediately notify the relevant authorities.  </w:t>
      </w:r>
    </w:p>
    <w:p w14:paraId="53255876" w14:textId="646FF5D6" w:rsidR="0005531A" w:rsidRPr="00CC2F4A" w:rsidRDefault="0005531A" w:rsidP="00EA698A">
      <w:pPr>
        <w:pStyle w:val="Body"/>
        <w:jc w:val="both"/>
        <w:rPr>
          <w:rFonts w:asciiTheme="minorHAnsi" w:hAnsiTheme="minorHAnsi"/>
          <w:iCs/>
        </w:rPr>
      </w:pPr>
      <w:r w:rsidRPr="00CC2F4A">
        <w:rPr>
          <w:rFonts w:asciiTheme="minorHAnsi" w:hAnsiTheme="minorHAnsi"/>
          <w:iCs/>
        </w:rPr>
        <w:t xml:space="preserve">If the </w:t>
      </w:r>
      <w:r w:rsidR="0057150C">
        <w:rPr>
          <w:rFonts w:asciiTheme="minorHAnsi" w:hAnsiTheme="minorHAnsi"/>
        </w:rPr>
        <w:t>Asset Leader</w:t>
      </w:r>
      <w:r w:rsidR="002F59FA" w:rsidRPr="00CC2F4A">
        <w:rPr>
          <w:rFonts w:asciiTheme="minorHAnsi" w:hAnsiTheme="minorHAnsi"/>
        </w:rPr>
        <w:t xml:space="preserve">, </w:t>
      </w:r>
      <w:r w:rsidR="00386730">
        <w:rPr>
          <w:rFonts w:asciiTheme="minorHAnsi" w:hAnsiTheme="minorHAnsi"/>
        </w:rPr>
        <w:t>Operations Leader</w:t>
      </w:r>
      <w:r w:rsidR="002F59FA" w:rsidRPr="00CC2F4A">
        <w:rPr>
          <w:rFonts w:asciiTheme="minorHAnsi" w:hAnsiTheme="minorHAnsi"/>
          <w:b/>
        </w:rPr>
        <w:t xml:space="preserve"> </w:t>
      </w:r>
      <w:r w:rsidR="002F59FA"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iCs/>
        </w:rPr>
        <w:t xml:space="preserve">cannot be contacted within 30 minutes, the </w:t>
      </w:r>
      <w:r w:rsidR="00A24528">
        <w:rPr>
          <w:rFonts w:asciiTheme="minorHAnsi" w:hAnsiTheme="minorHAnsi"/>
          <w:iCs/>
        </w:rPr>
        <w:t>Power Plant Technician</w:t>
      </w:r>
      <w:r w:rsidRPr="00CC2F4A">
        <w:rPr>
          <w:rFonts w:asciiTheme="minorHAnsi" w:hAnsiTheme="minorHAnsi"/>
          <w:iCs/>
        </w:rPr>
        <w:t xml:space="preserve"> is required to notify each relevant authority.</w:t>
      </w:r>
    </w:p>
    <w:p w14:paraId="5ABF886C" w14:textId="77777777" w:rsidR="0005531A" w:rsidRPr="00CC2F4A" w:rsidRDefault="0005531A" w:rsidP="00EA698A">
      <w:pPr>
        <w:pStyle w:val="Body"/>
        <w:jc w:val="both"/>
        <w:rPr>
          <w:rFonts w:asciiTheme="minorHAnsi" w:hAnsiTheme="minorHAnsi"/>
        </w:rPr>
      </w:pPr>
      <w:r w:rsidRPr="00CC2F4A">
        <w:rPr>
          <w:rFonts w:asciiTheme="minorHAnsi" w:hAnsiTheme="minorHAnsi"/>
        </w:rPr>
        <w:t xml:space="preserve">The </w:t>
      </w:r>
      <w:r w:rsidR="00D2525D" w:rsidRPr="00CC2F4A">
        <w:rPr>
          <w:rFonts w:asciiTheme="minorHAnsi" w:hAnsiTheme="minorHAnsi"/>
        </w:rPr>
        <w:t>Shift Log</w:t>
      </w:r>
      <w:r w:rsidRPr="00CC2F4A">
        <w:rPr>
          <w:rFonts w:asciiTheme="minorHAnsi" w:hAnsiTheme="minorHAnsi"/>
        </w:rPr>
        <w:t xml:space="preserve"> should be used to document the agency notification. </w:t>
      </w:r>
    </w:p>
    <w:p w14:paraId="00E1841C" w14:textId="77777777" w:rsidR="00E64572" w:rsidRPr="00CC2F4A" w:rsidRDefault="00E64572" w:rsidP="00EA698A">
      <w:pPr>
        <w:pStyle w:val="Body"/>
        <w:jc w:val="both"/>
        <w:rPr>
          <w:rFonts w:asciiTheme="minorHAnsi" w:hAnsiTheme="minorHAnsi"/>
        </w:rPr>
      </w:pPr>
      <w:r w:rsidRPr="00CC2F4A">
        <w:rPr>
          <w:rFonts w:asciiTheme="minorHAnsi" w:hAnsiTheme="minorHAnsi"/>
        </w:rPr>
        <w:lastRenderedPageBreak/>
        <w:t>The information required to be provided as part of the notification process includes:</w:t>
      </w:r>
    </w:p>
    <w:p w14:paraId="6695D6B9" w14:textId="77777777" w:rsidR="00E64572" w:rsidRPr="00CC2F4A" w:rsidRDefault="00E64572" w:rsidP="00EA698A">
      <w:pPr>
        <w:pStyle w:val="Body"/>
        <w:jc w:val="both"/>
        <w:rPr>
          <w:rFonts w:asciiTheme="minorHAnsi" w:hAnsiTheme="minorHAnsi"/>
        </w:rPr>
      </w:pPr>
      <w:r w:rsidRPr="00CC2F4A">
        <w:rPr>
          <w:rFonts w:asciiTheme="minorHAnsi" w:hAnsiTheme="minorHAnsi"/>
        </w:rPr>
        <w:t>a)</w:t>
      </w:r>
      <w:r w:rsidRPr="00CC2F4A">
        <w:rPr>
          <w:rFonts w:asciiTheme="minorHAnsi" w:hAnsiTheme="minorHAnsi"/>
        </w:rPr>
        <w:tab/>
        <w:t>the time, date, nature, duration and location of the incident</w:t>
      </w:r>
      <w:r w:rsidR="00EA698A">
        <w:rPr>
          <w:rFonts w:asciiTheme="minorHAnsi" w:hAnsiTheme="minorHAnsi"/>
        </w:rPr>
        <w:t>;</w:t>
      </w:r>
    </w:p>
    <w:p w14:paraId="1D5B6C06" w14:textId="77777777" w:rsidR="00E64572" w:rsidRPr="00CC2F4A" w:rsidRDefault="00E64572" w:rsidP="00EA698A">
      <w:pPr>
        <w:pStyle w:val="Body"/>
        <w:jc w:val="both"/>
        <w:rPr>
          <w:rFonts w:asciiTheme="minorHAnsi" w:hAnsiTheme="minorHAnsi"/>
        </w:rPr>
      </w:pPr>
      <w:r w:rsidRPr="00CC2F4A">
        <w:rPr>
          <w:rFonts w:asciiTheme="minorHAnsi" w:hAnsiTheme="minorHAnsi"/>
        </w:rPr>
        <w:t>b)</w:t>
      </w:r>
      <w:r w:rsidRPr="00CC2F4A">
        <w:rPr>
          <w:rFonts w:asciiTheme="minorHAnsi" w:hAnsiTheme="minorHAnsi"/>
        </w:rPr>
        <w:tab/>
        <w:t>the location of the place where pollution is occurring or is likely to occur</w:t>
      </w:r>
      <w:r w:rsidR="00EA698A">
        <w:rPr>
          <w:rFonts w:asciiTheme="minorHAnsi" w:hAnsiTheme="minorHAnsi"/>
        </w:rPr>
        <w:t>;</w:t>
      </w:r>
    </w:p>
    <w:p w14:paraId="574BE7F0" w14:textId="77777777" w:rsidR="00E64572" w:rsidRPr="00CC2F4A" w:rsidRDefault="00E64572" w:rsidP="00EA698A">
      <w:pPr>
        <w:pStyle w:val="Body"/>
        <w:ind w:left="567" w:hanging="567"/>
        <w:jc w:val="both"/>
        <w:rPr>
          <w:rFonts w:asciiTheme="minorHAnsi" w:hAnsiTheme="minorHAnsi"/>
        </w:rPr>
      </w:pPr>
      <w:r w:rsidRPr="00CC2F4A">
        <w:rPr>
          <w:rFonts w:asciiTheme="minorHAnsi" w:hAnsiTheme="minorHAnsi"/>
        </w:rPr>
        <w:t>c)</w:t>
      </w:r>
      <w:r w:rsidRPr="00CC2F4A">
        <w:rPr>
          <w:rFonts w:asciiTheme="minorHAnsi" w:hAnsiTheme="minorHAnsi"/>
        </w:rPr>
        <w:tab/>
        <w:t>the nature, the estimated quantity or volume and the concentration of any pollutants involved, if known</w:t>
      </w:r>
      <w:r w:rsidR="00EA698A">
        <w:rPr>
          <w:rFonts w:asciiTheme="minorHAnsi" w:hAnsiTheme="minorHAnsi"/>
        </w:rPr>
        <w:t>;</w:t>
      </w:r>
    </w:p>
    <w:p w14:paraId="160DC027" w14:textId="77777777" w:rsidR="00E64572" w:rsidRPr="00CC2F4A" w:rsidRDefault="00E64572" w:rsidP="00EA698A">
      <w:pPr>
        <w:pStyle w:val="Body"/>
        <w:jc w:val="both"/>
        <w:rPr>
          <w:rFonts w:asciiTheme="minorHAnsi" w:hAnsiTheme="minorHAnsi"/>
        </w:rPr>
      </w:pPr>
      <w:r w:rsidRPr="00CC2F4A">
        <w:rPr>
          <w:rFonts w:asciiTheme="minorHAnsi" w:hAnsiTheme="minorHAnsi"/>
        </w:rPr>
        <w:t>d)</w:t>
      </w:r>
      <w:r w:rsidRPr="00CC2F4A">
        <w:rPr>
          <w:rFonts w:asciiTheme="minorHAnsi" w:hAnsiTheme="minorHAnsi"/>
        </w:rPr>
        <w:tab/>
        <w:t>the circumstances in which the incident occurred (including the cause of the incident, if known</w:t>
      </w:r>
      <w:r w:rsidR="00EA698A">
        <w:rPr>
          <w:rFonts w:asciiTheme="minorHAnsi" w:hAnsiTheme="minorHAnsi"/>
        </w:rPr>
        <w:t>);</w:t>
      </w:r>
    </w:p>
    <w:p w14:paraId="2891431B" w14:textId="77777777" w:rsidR="00E64572" w:rsidRPr="00CC2F4A" w:rsidRDefault="00E64572" w:rsidP="00EA698A">
      <w:pPr>
        <w:pStyle w:val="Body"/>
        <w:ind w:left="567" w:hanging="567"/>
        <w:jc w:val="both"/>
        <w:rPr>
          <w:rFonts w:asciiTheme="minorHAnsi" w:hAnsiTheme="minorHAnsi"/>
        </w:rPr>
      </w:pPr>
      <w:r w:rsidRPr="00CC2F4A">
        <w:rPr>
          <w:rFonts w:asciiTheme="minorHAnsi" w:hAnsiTheme="minorHAnsi"/>
        </w:rPr>
        <w:t>e)</w:t>
      </w:r>
      <w:r w:rsidRPr="00CC2F4A">
        <w:rPr>
          <w:rFonts w:asciiTheme="minorHAnsi" w:hAnsiTheme="minorHAnsi"/>
        </w:rPr>
        <w:tab/>
        <w:t>the action taken or proposed to be taken to deal with the incident and any resulting pollution or threatened pollution, if known</w:t>
      </w:r>
      <w:r w:rsidR="00EA698A">
        <w:rPr>
          <w:rFonts w:asciiTheme="minorHAnsi" w:hAnsiTheme="minorHAnsi"/>
        </w:rPr>
        <w:t>;</w:t>
      </w:r>
    </w:p>
    <w:p w14:paraId="67C8195B" w14:textId="77777777" w:rsidR="00E64572" w:rsidRPr="00CC2F4A" w:rsidRDefault="00E64572" w:rsidP="00EA698A">
      <w:pPr>
        <w:pStyle w:val="Body"/>
        <w:jc w:val="both"/>
        <w:rPr>
          <w:rFonts w:asciiTheme="minorHAnsi" w:hAnsiTheme="minorHAnsi"/>
        </w:rPr>
      </w:pPr>
      <w:r w:rsidRPr="00CC2F4A">
        <w:rPr>
          <w:rFonts w:asciiTheme="minorHAnsi" w:hAnsiTheme="minorHAnsi"/>
        </w:rPr>
        <w:t>f)</w:t>
      </w:r>
      <w:r w:rsidRPr="00CC2F4A">
        <w:rPr>
          <w:rFonts w:asciiTheme="minorHAnsi" w:hAnsiTheme="minorHAnsi"/>
        </w:rPr>
        <w:tab/>
        <w:t>other information prescribed by the regulations.</w:t>
      </w:r>
    </w:p>
    <w:p w14:paraId="02819AE5" w14:textId="77777777" w:rsidR="00C10797" w:rsidRPr="00CC2F4A" w:rsidRDefault="00C10797" w:rsidP="00EA698A">
      <w:pPr>
        <w:pStyle w:val="Body"/>
        <w:jc w:val="both"/>
        <w:rPr>
          <w:rFonts w:asciiTheme="minorHAnsi" w:hAnsiTheme="minorHAnsi"/>
        </w:rPr>
      </w:pPr>
      <w:r w:rsidRPr="00CC2F4A">
        <w:rPr>
          <w:rFonts w:asciiTheme="minorHAnsi" w:hAnsiTheme="minorHAnsi"/>
        </w:rPr>
        <w:t xml:space="preserve">Lack of any of the above information should not prevent the responsible </w:t>
      </w:r>
      <w:r w:rsidR="002F59FA" w:rsidRPr="00CC2F4A">
        <w:rPr>
          <w:rFonts w:asciiTheme="minorHAnsi" w:hAnsiTheme="minorHAnsi"/>
        </w:rPr>
        <w:t>person</w:t>
      </w:r>
      <w:r w:rsidRPr="00CC2F4A">
        <w:rPr>
          <w:rFonts w:asciiTheme="minorHAnsi" w:hAnsiTheme="minorHAnsi"/>
        </w:rPr>
        <w:t xml:space="preserve"> from making an immediate notification in the case where the incident has been deemed to be causing or threatening material harm to the environment.  As additional information becomes available, it should be communicated with all the relevant agencies immediately.  </w:t>
      </w:r>
    </w:p>
    <w:p w14:paraId="411FE6B5" w14:textId="77777777" w:rsidR="00E64572" w:rsidRPr="00CC2F4A" w:rsidRDefault="00C10797" w:rsidP="00EA698A">
      <w:pPr>
        <w:pStyle w:val="Body"/>
        <w:jc w:val="both"/>
        <w:rPr>
          <w:rFonts w:asciiTheme="minorHAnsi" w:hAnsiTheme="minorHAnsi"/>
        </w:rPr>
      </w:pPr>
      <w:r w:rsidRPr="00CC2F4A">
        <w:rPr>
          <w:rFonts w:asciiTheme="minorHAnsi" w:hAnsiTheme="minorHAnsi"/>
        </w:rPr>
        <w:t xml:space="preserve">The </w:t>
      </w:r>
      <w:r w:rsidR="00D2525D" w:rsidRPr="00CC2F4A">
        <w:rPr>
          <w:rFonts w:asciiTheme="minorHAnsi" w:hAnsiTheme="minorHAnsi"/>
        </w:rPr>
        <w:t>Shift Log</w:t>
      </w:r>
      <w:r w:rsidRPr="00CC2F4A">
        <w:rPr>
          <w:rFonts w:asciiTheme="minorHAnsi" w:hAnsiTheme="minorHAnsi"/>
        </w:rPr>
        <w:t xml:space="preserve"> should be updated as required and used to document any information updates made to the relevant agencies.</w:t>
      </w:r>
      <w:r w:rsidR="00E64572" w:rsidRPr="00CC2F4A">
        <w:rPr>
          <w:rFonts w:asciiTheme="minorHAnsi" w:hAnsiTheme="minorHAnsi"/>
        </w:rPr>
        <w:t xml:space="preserve">    </w:t>
      </w:r>
    </w:p>
    <w:p w14:paraId="7FE28B57" w14:textId="77777777" w:rsidR="007D1F05" w:rsidRPr="00CC2F4A" w:rsidRDefault="007D1F05" w:rsidP="007D1F05">
      <w:pPr>
        <w:pStyle w:val="Heading2"/>
        <w:rPr>
          <w:rFonts w:asciiTheme="minorHAnsi" w:hAnsiTheme="minorHAnsi"/>
        </w:rPr>
      </w:pPr>
      <w:bookmarkStart w:id="21" w:name="_Toc46915729"/>
      <w:r w:rsidRPr="00CC2F4A">
        <w:rPr>
          <w:rFonts w:asciiTheme="minorHAnsi" w:hAnsiTheme="minorHAnsi"/>
        </w:rPr>
        <w:t>Contact details</w:t>
      </w:r>
      <w:bookmarkEnd w:id="21"/>
    </w:p>
    <w:p w14:paraId="3108746E" w14:textId="77777777" w:rsidR="007D1F05" w:rsidRPr="00CC2F4A" w:rsidRDefault="00251A5A" w:rsidP="00EA698A">
      <w:pPr>
        <w:pStyle w:val="Body"/>
        <w:jc w:val="both"/>
        <w:rPr>
          <w:rFonts w:asciiTheme="minorHAnsi" w:hAnsiTheme="minorHAnsi"/>
        </w:rPr>
      </w:pPr>
      <w:r>
        <w:rPr>
          <w:rFonts w:asciiTheme="minorHAnsi" w:hAnsiTheme="minorHAnsi"/>
        </w:rPr>
        <w:t>D</w:t>
      </w:r>
      <w:r w:rsidR="007D1F05" w:rsidRPr="00CC2F4A">
        <w:rPr>
          <w:rFonts w:asciiTheme="minorHAnsi" w:hAnsiTheme="minorHAnsi"/>
        </w:rPr>
        <w:t xml:space="preserve">etails of the key personnel within </w:t>
      </w:r>
      <w:r w:rsidR="000E7EB5">
        <w:rPr>
          <w:rFonts w:asciiTheme="minorHAnsi" w:hAnsiTheme="minorHAnsi"/>
        </w:rPr>
        <w:t>EnergyAustralia</w:t>
      </w:r>
      <w:r w:rsidR="00E2097F" w:rsidRPr="00CC2F4A">
        <w:rPr>
          <w:rFonts w:asciiTheme="minorHAnsi" w:hAnsiTheme="minorHAnsi"/>
        </w:rPr>
        <w:t xml:space="preserve"> </w:t>
      </w:r>
      <w:r w:rsidR="009F4DCA" w:rsidRPr="00CC2F4A">
        <w:rPr>
          <w:rFonts w:asciiTheme="minorHAnsi" w:hAnsiTheme="minorHAnsi"/>
        </w:rPr>
        <w:t xml:space="preserve">Tallawarra </w:t>
      </w:r>
      <w:r w:rsidR="007D1F05" w:rsidRPr="00CC2F4A">
        <w:rPr>
          <w:rFonts w:asciiTheme="minorHAnsi" w:hAnsiTheme="minorHAnsi"/>
        </w:rPr>
        <w:t>and details of regulatory agencies and other stakeholders that require notification in the event of a pollution incident</w:t>
      </w:r>
      <w:r>
        <w:rPr>
          <w:rFonts w:asciiTheme="minorHAnsi" w:hAnsiTheme="minorHAnsi"/>
        </w:rPr>
        <w:t xml:space="preserve"> are listed in Emergency Contact List – </w:t>
      </w:r>
      <w:hyperlink r:id="rId23" w:history="1">
        <w:r w:rsidRPr="00251A5A">
          <w:rPr>
            <w:rStyle w:val="Hyperlink"/>
            <w:rFonts w:asciiTheme="minorHAnsi" w:hAnsiTheme="minorHAnsi"/>
          </w:rPr>
          <w:t>TQMS12-HSE-L001-A01</w:t>
        </w:r>
      </w:hyperlink>
      <w:r>
        <w:rPr>
          <w:rFonts w:asciiTheme="minorHAnsi" w:hAnsiTheme="minorHAnsi"/>
        </w:rPr>
        <w:t xml:space="preserve"> available on EnergyAustralia Tallawarra </w:t>
      </w:r>
      <w:r w:rsidR="00AF1067">
        <w:rPr>
          <w:rFonts w:asciiTheme="minorHAnsi" w:hAnsiTheme="minorHAnsi"/>
        </w:rPr>
        <w:t>EMS Objective</w:t>
      </w:r>
      <w:r w:rsidR="007D1F05" w:rsidRPr="00CC2F4A">
        <w:rPr>
          <w:rFonts w:asciiTheme="minorHAnsi" w:hAnsiTheme="minorHAnsi"/>
        </w:rPr>
        <w:t xml:space="preserve">.  </w:t>
      </w:r>
    </w:p>
    <w:p w14:paraId="2C676220" w14:textId="77777777" w:rsidR="00915529" w:rsidRPr="00CC2F4A" w:rsidRDefault="00915529" w:rsidP="00915529">
      <w:pPr>
        <w:pStyle w:val="Heading2"/>
        <w:rPr>
          <w:rFonts w:asciiTheme="minorHAnsi" w:hAnsiTheme="minorHAnsi"/>
        </w:rPr>
      </w:pPr>
      <w:bookmarkStart w:id="22" w:name="_Toc46915730"/>
      <w:r w:rsidRPr="00CC2F4A">
        <w:rPr>
          <w:rFonts w:asciiTheme="minorHAnsi" w:hAnsiTheme="minorHAnsi"/>
        </w:rPr>
        <w:t>Communicating with neighbours and the local community</w:t>
      </w:r>
      <w:bookmarkEnd w:id="22"/>
    </w:p>
    <w:p w14:paraId="152C2804" w14:textId="77777777" w:rsidR="00173A87" w:rsidRPr="00CC2F4A" w:rsidRDefault="00173A87" w:rsidP="00EA698A">
      <w:pPr>
        <w:pStyle w:val="Bullet"/>
        <w:numPr>
          <w:ilvl w:val="0"/>
          <w:numId w:val="0"/>
        </w:numPr>
        <w:jc w:val="both"/>
        <w:rPr>
          <w:rFonts w:asciiTheme="minorHAnsi" w:hAnsiTheme="minorHAnsi"/>
        </w:rPr>
      </w:pPr>
      <w:r w:rsidRPr="00CC2F4A">
        <w:rPr>
          <w:rFonts w:asciiTheme="minorHAnsi" w:hAnsiTheme="minorHAnsi"/>
        </w:rPr>
        <w:t xml:space="preserve">In the event of </w:t>
      </w:r>
      <w:r w:rsidR="00B12D51" w:rsidRPr="00CC2F4A">
        <w:rPr>
          <w:rFonts w:asciiTheme="minorHAnsi" w:hAnsiTheme="minorHAnsi"/>
        </w:rPr>
        <w:t>an</w:t>
      </w:r>
      <w:r w:rsidRPr="00CC2F4A">
        <w:rPr>
          <w:rFonts w:asciiTheme="minorHAnsi" w:hAnsiTheme="minorHAnsi"/>
        </w:rPr>
        <w:t xml:space="preserve"> incident, subject to advice from the regulatory authorities, the following methods of communication </w:t>
      </w:r>
      <w:proofErr w:type="gramStart"/>
      <w:r w:rsidRPr="00CC2F4A">
        <w:rPr>
          <w:rFonts w:asciiTheme="minorHAnsi" w:hAnsiTheme="minorHAnsi"/>
        </w:rPr>
        <w:t>are able to</w:t>
      </w:r>
      <w:proofErr w:type="gramEnd"/>
      <w:r w:rsidRPr="00CC2F4A">
        <w:rPr>
          <w:rFonts w:asciiTheme="minorHAnsi" w:hAnsiTheme="minorHAnsi"/>
        </w:rPr>
        <w:t xml:space="preserve"> be used to communicate with the local community.</w:t>
      </w:r>
    </w:p>
    <w:p w14:paraId="5A07D261" w14:textId="77777777" w:rsidR="00CB7387" w:rsidRPr="00CC2F4A" w:rsidRDefault="00B12D51" w:rsidP="00CB7387">
      <w:pPr>
        <w:pStyle w:val="Heading3"/>
        <w:rPr>
          <w:rFonts w:asciiTheme="minorHAnsi" w:hAnsiTheme="minorHAnsi"/>
        </w:rPr>
      </w:pPr>
      <w:r w:rsidRPr="00CC2F4A">
        <w:rPr>
          <w:rFonts w:asciiTheme="minorHAnsi" w:hAnsiTheme="minorHAnsi"/>
        </w:rPr>
        <w:t>C</w:t>
      </w:r>
      <w:r w:rsidR="00CB7387" w:rsidRPr="00CC2F4A">
        <w:rPr>
          <w:rFonts w:asciiTheme="minorHAnsi" w:hAnsiTheme="minorHAnsi"/>
        </w:rPr>
        <w:t>ommunication modes</w:t>
      </w:r>
    </w:p>
    <w:p w14:paraId="791EC487" w14:textId="77777777" w:rsidR="00CB7387" w:rsidRPr="00CC2F4A" w:rsidRDefault="00CB7387" w:rsidP="00EA698A">
      <w:pPr>
        <w:pStyle w:val="Body"/>
        <w:jc w:val="both"/>
        <w:rPr>
          <w:rFonts w:asciiTheme="minorHAnsi" w:hAnsiTheme="minorHAnsi"/>
        </w:rPr>
      </w:pPr>
      <w:r w:rsidRPr="00CC2F4A">
        <w:rPr>
          <w:rFonts w:asciiTheme="minorHAnsi" w:hAnsiTheme="minorHAnsi"/>
        </w:rPr>
        <w:t>The following communication modes may be implemented:</w:t>
      </w:r>
    </w:p>
    <w:p w14:paraId="2C666176" w14:textId="77777777" w:rsidR="00CB7387" w:rsidRPr="00CC2F4A" w:rsidRDefault="00CB7387" w:rsidP="00EA698A">
      <w:pPr>
        <w:pStyle w:val="Bullet"/>
        <w:jc w:val="both"/>
        <w:rPr>
          <w:rFonts w:asciiTheme="minorHAnsi" w:hAnsiTheme="minorHAnsi"/>
        </w:rPr>
      </w:pPr>
      <w:r w:rsidRPr="00CC2F4A">
        <w:rPr>
          <w:rFonts w:asciiTheme="minorHAnsi" w:hAnsiTheme="minorHAnsi"/>
        </w:rPr>
        <w:t>Updating web page;</w:t>
      </w:r>
    </w:p>
    <w:p w14:paraId="6EB5AD6D" w14:textId="77777777" w:rsidR="00B12D51" w:rsidRPr="00CC2F4A" w:rsidRDefault="00CB7387" w:rsidP="00EA698A">
      <w:pPr>
        <w:pStyle w:val="Bullet"/>
        <w:jc w:val="both"/>
        <w:rPr>
          <w:rFonts w:asciiTheme="minorHAnsi" w:hAnsiTheme="minorHAnsi"/>
        </w:rPr>
      </w:pPr>
      <w:r w:rsidRPr="00CC2F4A">
        <w:rPr>
          <w:rFonts w:asciiTheme="minorHAnsi" w:hAnsiTheme="minorHAnsi"/>
        </w:rPr>
        <w:t>Newsletter drop;</w:t>
      </w:r>
    </w:p>
    <w:p w14:paraId="4ACB2C54" w14:textId="77777777" w:rsidR="00CB7387" w:rsidRPr="00CC2F4A" w:rsidRDefault="00B12D51" w:rsidP="00EA698A">
      <w:pPr>
        <w:pStyle w:val="Bullet"/>
        <w:jc w:val="both"/>
        <w:rPr>
          <w:rFonts w:asciiTheme="minorHAnsi" w:hAnsiTheme="minorHAnsi"/>
        </w:rPr>
      </w:pPr>
      <w:r w:rsidRPr="00CC2F4A">
        <w:rPr>
          <w:rFonts w:asciiTheme="minorHAnsi" w:hAnsiTheme="minorHAnsi"/>
        </w:rPr>
        <w:t>Doorknocking;</w:t>
      </w:r>
      <w:r w:rsidR="00CB7387" w:rsidRPr="00CC2F4A">
        <w:rPr>
          <w:rFonts w:asciiTheme="minorHAnsi" w:hAnsiTheme="minorHAnsi"/>
        </w:rPr>
        <w:t xml:space="preserve"> and</w:t>
      </w:r>
    </w:p>
    <w:p w14:paraId="6F70648F" w14:textId="77777777" w:rsidR="00CB7387" w:rsidRDefault="00CB7387" w:rsidP="00EA698A">
      <w:pPr>
        <w:pStyle w:val="Bullet"/>
        <w:jc w:val="both"/>
        <w:rPr>
          <w:rFonts w:asciiTheme="minorHAnsi" w:hAnsiTheme="minorHAnsi"/>
        </w:rPr>
      </w:pPr>
      <w:r w:rsidRPr="00CC2F4A">
        <w:rPr>
          <w:rFonts w:asciiTheme="minorHAnsi" w:hAnsiTheme="minorHAnsi"/>
        </w:rPr>
        <w:t>Advertisements.</w:t>
      </w:r>
    </w:p>
    <w:p w14:paraId="45CEBE2E" w14:textId="77777777" w:rsidR="00CB688A" w:rsidRPr="00CC2F4A" w:rsidRDefault="00CB688A" w:rsidP="00EA698A">
      <w:pPr>
        <w:pStyle w:val="Bullet"/>
        <w:jc w:val="both"/>
        <w:rPr>
          <w:rFonts w:asciiTheme="minorHAnsi" w:hAnsiTheme="minorHAnsi"/>
        </w:rPr>
      </w:pPr>
      <w:r>
        <w:rPr>
          <w:rFonts w:asciiTheme="minorHAnsi" w:hAnsiTheme="minorHAnsi"/>
        </w:rPr>
        <w:t>Signage.</w:t>
      </w:r>
    </w:p>
    <w:p w14:paraId="2762CAD9" w14:textId="77777777" w:rsidR="00CB7387" w:rsidRPr="00CC2F4A" w:rsidRDefault="00CB7387" w:rsidP="00CB7387">
      <w:pPr>
        <w:pStyle w:val="Heading2"/>
        <w:rPr>
          <w:rFonts w:asciiTheme="minorHAnsi" w:hAnsiTheme="minorHAnsi"/>
        </w:rPr>
      </w:pPr>
      <w:bookmarkStart w:id="23" w:name="_Toc46915731"/>
      <w:r w:rsidRPr="00CC2F4A">
        <w:rPr>
          <w:rFonts w:asciiTheme="minorHAnsi" w:hAnsiTheme="minorHAnsi"/>
        </w:rPr>
        <w:t>Information to be provided to the Community</w:t>
      </w:r>
      <w:bookmarkEnd w:id="23"/>
    </w:p>
    <w:p w14:paraId="140C9C09" w14:textId="77777777" w:rsidR="00173A87" w:rsidRPr="00CC2F4A" w:rsidRDefault="00173A87" w:rsidP="00EA698A">
      <w:pPr>
        <w:pStyle w:val="Body"/>
        <w:jc w:val="both"/>
        <w:rPr>
          <w:rFonts w:asciiTheme="minorHAnsi" w:hAnsiTheme="minorHAnsi"/>
        </w:rPr>
      </w:pPr>
      <w:r w:rsidRPr="00CC2F4A">
        <w:rPr>
          <w:rFonts w:asciiTheme="minorHAnsi" w:hAnsiTheme="minorHAnsi"/>
        </w:rPr>
        <w:t xml:space="preserve">Decisions to notify neighbours and the local community will be made in consultation with regulatory authorities based on an initial risk assessment (for example, considering the type of pollutant, concentration of emission, prevailing wind and height of the emission).  </w:t>
      </w:r>
    </w:p>
    <w:p w14:paraId="42CAB766" w14:textId="77777777" w:rsidR="00173A87" w:rsidRPr="00CC2F4A" w:rsidRDefault="00173A87" w:rsidP="00EA698A">
      <w:pPr>
        <w:pStyle w:val="Body"/>
        <w:jc w:val="both"/>
        <w:rPr>
          <w:rFonts w:asciiTheme="minorHAnsi" w:hAnsiTheme="minorHAnsi"/>
        </w:rPr>
      </w:pPr>
      <w:r w:rsidRPr="00CC2F4A">
        <w:rPr>
          <w:rFonts w:asciiTheme="minorHAnsi" w:hAnsiTheme="minorHAnsi"/>
        </w:rPr>
        <w:lastRenderedPageBreak/>
        <w:t>Advice provided to the community will depend on the type and extent of the pollution incident and guidance from the regulatory authorities.  The following examples are provided as a guide:</w:t>
      </w:r>
    </w:p>
    <w:p w14:paraId="75EA8B62" w14:textId="77777777" w:rsidR="00CB7387" w:rsidRPr="00CC2F4A" w:rsidRDefault="00CB7387" w:rsidP="00EA698A">
      <w:pPr>
        <w:pStyle w:val="Bullet"/>
        <w:jc w:val="both"/>
        <w:rPr>
          <w:rFonts w:asciiTheme="minorHAnsi" w:hAnsiTheme="minorHAnsi"/>
        </w:rPr>
      </w:pPr>
      <w:r w:rsidRPr="00CC2F4A">
        <w:rPr>
          <w:rFonts w:asciiTheme="minorHAnsi" w:hAnsiTheme="minorHAnsi"/>
        </w:rPr>
        <w:t>Uncontrolled emission of air pollutant – Community advised through applicable media outlets to close windows and doors, turn off air conditioning equipment and stay indoors.</w:t>
      </w:r>
    </w:p>
    <w:p w14:paraId="41F22BCF" w14:textId="77777777" w:rsidR="00CB7387" w:rsidRPr="00CC2F4A" w:rsidRDefault="00CB7387" w:rsidP="00EA698A">
      <w:pPr>
        <w:pStyle w:val="Bullet"/>
        <w:jc w:val="both"/>
        <w:rPr>
          <w:rFonts w:asciiTheme="minorHAnsi" w:hAnsiTheme="minorHAnsi"/>
        </w:rPr>
      </w:pPr>
      <w:r w:rsidRPr="00CC2F4A">
        <w:rPr>
          <w:rFonts w:asciiTheme="minorHAnsi" w:hAnsiTheme="minorHAnsi"/>
        </w:rPr>
        <w:t>Uncontrolled release of contaminated water into a waterway – Advise local community to avoid fishing in affected waterways, to restrain pets from entering affected waterways or utilising the waterway for recreation (</w:t>
      </w:r>
      <w:r w:rsidR="00EA698A" w:rsidRPr="00CC2F4A">
        <w:rPr>
          <w:rFonts w:asciiTheme="minorHAnsi" w:hAnsiTheme="minorHAnsi"/>
        </w:rPr>
        <w:t>e.g.</w:t>
      </w:r>
      <w:r w:rsidRPr="00CC2F4A">
        <w:rPr>
          <w:rFonts w:asciiTheme="minorHAnsi" w:hAnsiTheme="minorHAnsi"/>
        </w:rPr>
        <w:t xml:space="preserve"> swimming, skiing) until the waterway is deemed safe to use following sampling and monitoring.</w:t>
      </w:r>
    </w:p>
    <w:p w14:paraId="02876BC3" w14:textId="77777777" w:rsidR="00CB7387" w:rsidRPr="00CC2F4A" w:rsidRDefault="00CB7387" w:rsidP="00EA698A">
      <w:pPr>
        <w:pStyle w:val="Body"/>
        <w:jc w:val="both"/>
        <w:rPr>
          <w:rFonts w:asciiTheme="minorHAnsi" w:hAnsiTheme="minorHAnsi"/>
        </w:rPr>
      </w:pPr>
      <w:r w:rsidRPr="00CC2F4A">
        <w:rPr>
          <w:rFonts w:asciiTheme="minorHAnsi" w:hAnsiTheme="minorHAnsi"/>
        </w:rPr>
        <w:t xml:space="preserve">The </w:t>
      </w:r>
      <w:r w:rsidR="000E7EB5">
        <w:rPr>
          <w:rFonts w:asciiTheme="minorHAnsi" w:hAnsiTheme="minorHAnsi"/>
        </w:rPr>
        <w:t>EnergyAustralia</w:t>
      </w:r>
      <w:r w:rsidR="00E2097F" w:rsidRPr="00CC2F4A">
        <w:rPr>
          <w:rFonts w:asciiTheme="minorHAnsi" w:hAnsiTheme="minorHAnsi"/>
        </w:rPr>
        <w:t xml:space="preserve"> </w:t>
      </w:r>
      <w:r w:rsidR="00C10F79" w:rsidRPr="00CC2F4A">
        <w:rPr>
          <w:rFonts w:asciiTheme="minorHAnsi" w:hAnsiTheme="minorHAnsi"/>
        </w:rPr>
        <w:t xml:space="preserve">Tallawarra </w:t>
      </w:r>
      <w:r w:rsidR="00B12D51" w:rsidRPr="00CC2F4A">
        <w:rPr>
          <w:rFonts w:asciiTheme="minorHAnsi" w:hAnsiTheme="minorHAnsi"/>
        </w:rPr>
        <w:t>Communications Coordinator</w:t>
      </w:r>
      <w:r w:rsidRPr="00CC2F4A">
        <w:rPr>
          <w:rFonts w:asciiTheme="minorHAnsi" w:hAnsiTheme="minorHAnsi"/>
        </w:rPr>
        <w:t xml:space="preserve"> will be responsible for co-ordinating the notification and update of information to neighbours, the local community and regulatory authorities. </w:t>
      </w:r>
    </w:p>
    <w:p w14:paraId="203DB6DD" w14:textId="77777777" w:rsidR="00CB7387" w:rsidRPr="00CC2F4A" w:rsidRDefault="00CB7387" w:rsidP="00EA698A">
      <w:pPr>
        <w:pStyle w:val="Body"/>
        <w:jc w:val="both"/>
        <w:rPr>
          <w:rFonts w:asciiTheme="minorHAnsi" w:hAnsiTheme="minorHAnsi"/>
        </w:rPr>
      </w:pPr>
      <w:r w:rsidRPr="00CC2F4A">
        <w:rPr>
          <w:rFonts w:asciiTheme="minorHAnsi" w:hAnsiTheme="minorHAnsi"/>
        </w:rPr>
        <w:t xml:space="preserve">Notification of the Community and Media is to be undertaken in accordance with the </w:t>
      </w:r>
      <w:r w:rsidR="000E7EB5">
        <w:rPr>
          <w:rFonts w:asciiTheme="minorHAnsi" w:hAnsiTheme="minorHAnsi"/>
        </w:rPr>
        <w:t>EnergyAustralia</w:t>
      </w:r>
      <w:r w:rsidR="00E2097F" w:rsidRPr="00CC2F4A">
        <w:rPr>
          <w:rFonts w:asciiTheme="minorHAnsi" w:hAnsiTheme="minorHAnsi"/>
        </w:rPr>
        <w:t xml:space="preserve"> </w:t>
      </w:r>
      <w:r w:rsidR="00C10F79" w:rsidRPr="00CC2F4A">
        <w:rPr>
          <w:rFonts w:asciiTheme="minorHAnsi" w:hAnsiTheme="minorHAnsi"/>
        </w:rPr>
        <w:t>Tallawarra</w:t>
      </w:r>
      <w:r w:rsidRPr="00CC2F4A">
        <w:rPr>
          <w:rFonts w:asciiTheme="minorHAnsi" w:hAnsiTheme="minorHAnsi"/>
        </w:rPr>
        <w:t xml:space="preserve"> </w:t>
      </w:r>
      <w:r w:rsidR="00B12D51" w:rsidRPr="00CC2F4A">
        <w:rPr>
          <w:rFonts w:asciiTheme="minorHAnsi" w:hAnsiTheme="minorHAnsi"/>
        </w:rPr>
        <w:t>Emergency Response</w:t>
      </w:r>
      <w:r w:rsidRPr="00CC2F4A">
        <w:rPr>
          <w:rFonts w:asciiTheme="minorHAnsi" w:hAnsiTheme="minorHAnsi"/>
        </w:rPr>
        <w:t xml:space="preserve"> Plan.</w:t>
      </w:r>
    </w:p>
    <w:p w14:paraId="7A9CF767" w14:textId="77777777" w:rsidR="00915529" w:rsidRPr="00CC2F4A" w:rsidRDefault="00915529" w:rsidP="00915529">
      <w:pPr>
        <w:pStyle w:val="Heading2"/>
        <w:rPr>
          <w:rFonts w:asciiTheme="minorHAnsi" w:hAnsiTheme="minorHAnsi"/>
        </w:rPr>
      </w:pPr>
      <w:bookmarkStart w:id="24" w:name="_Toc46915732"/>
      <w:r w:rsidRPr="00CC2F4A">
        <w:rPr>
          <w:rFonts w:asciiTheme="minorHAnsi" w:hAnsiTheme="minorHAnsi"/>
        </w:rPr>
        <w:t>Staff training</w:t>
      </w:r>
      <w:bookmarkEnd w:id="24"/>
      <w:r w:rsidR="00E40A30" w:rsidRPr="00CC2F4A">
        <w:rPr>
          <w:rFonts w:asciiTheme="minorHAnsi" w:hAnsiTheme="minorHAnsi"/>
        </w:rPr>
        <w:t xml:space="preserve"> </w:t>
      </w:r>
    </w:p>
    <w:p w14:paraId="72CC2752" w14:textId="64A9E0A0" w:rsidR="00CB7387" w:rsidRPr="00CC2F4A" w:rsidRDefault="00CB7387" w:rsidP="00EA698A">
      <w:pPr>
        <w:pStyle w:val="Body"/>
        <w:jc w:val="both"/>
        <w:rPr>
          <w:rFonts w:asciiTheme="minorHAnsi" w:hAnsiTheme="minorHAnsi"/>
        </w:rPr>
      </w:pPr>
      <w:r w:rsidRPr="00CC2F4A">
        <w:rPr>
          <w:rFonts w:asciiTheme="minorHAnsi" w:hAnsiTheme="minorHAnsi"/>
        </w:rPr>
        <w:t xml:space="preserve">Environmental awareness training is delivered to all staff </w:t>
      </w:r>
      <w:r w:rsidR="00B12D51" w:rsidRPr="00CC2F4A">
        <w:rPr>
          <w:rFonts w:asciiTheme="minorHAnsi" w:hAnsiTheme="minorHAnsi"/>
        </w:rPr>
        <w:t>regularly during HSE discussions</w:t>
      </w:r>
      <w:r w:rsidRPr="00CC2F4A">
        <w:rPr>
          <w:rFonts w:asciiTheme="minorHAnsi" w:hAnsiTheme="minorHAnsi"/>
        </w:rPr>
        <w:t xml:space="preserve">, and within three months of employment at operational sites.  Training records are maintained by the </w:t>
      </w:r>
      <w:r w:rsidR="004619A2">
        <w:rPr>
          <w:rFonts w:asciiTheme="minorHAnsi" w:hAnsiTheme="minorHAnsi"/>
        </w:rPr>
        <w:t>Business Operations Coordinator</w:t>
      </w:r>
      <w:r w:rsidRPr="00CC2F4A">
        <w:rPr>
          <w:rFonts w:asciiTheme="minorHAnsi" w:hAnsiTheme="minorHAnsi"/>
        </w:rPr>
        <w:t>.</w:t>
      </w:r>
    </w:p>
    <w:p w14:paraId="1D0D6D34" w14:textId="77777777" w:rsidR="00CB7387" w:rsidRPr="00CC2F4A" w:rsidRDefault="00CB7387" w:rsidP="00EA698A">
      <w:pPr>
        <w:pStyle w:val="Body"/>
        <w:jc w:val="both"/>
        <w:rPr>
          <w:rFonts w:asciiTheme="minorHAnsi" w:hAnsiTheme="minorHAnsi"/>
        </w:rPr>
      </w:pPr>
      <w:r w:rsidRPr="00CC2F4A">
        <w:rPr>
          <w:rFonts w:asciiTheme="minorHAnsi" w:hAnsiTheme="minorHAnsi"/>
        </w:rPr>
        <w:t>The Environmental Awareness Training Package is designed to provide our employees with an awareness of the importance of:</w:t>
      </w:r>
    </w:p>
    <w:p w14:paraId="27231379" w14:textId="77777777" w:rsidR="00CB7387" w:rsidRPr="00CC2F4A" w:rsidRDefault="00CB7387" w:rsidP="00EA698A">
      <w:pPr>
        <w:pStyle w:val="Bullet"/>
        <w:jc w:val="both"/>
        <w:rPr>
          <w:rFonts w:asciiTheme="minorHAnsi" w:hAnsiTheme="minorHAnsi"/>
        </w:rPr>
      </w:pPr>
      <w:r w:rsidRPr="00CC2F4A">
        <w:rPr>
          <w:rFonts w:asciiTheme="minorHAnsi" w:hAnsiTheme="minorHAnsi"/>
        </w:rPr>
        <w:t>their roles and responsibilities in achieving conformance with our Environment Policy and procedures;</w:t>
      </w:r>
    </w:p>
    <w:p w14:paraId="07AEC98D" w14:textId="77777777" w:rsidR="00CB7387" w:rsidRPr="00CC2F4A" w:rsidRDefault="00CB7387" w:rsidP="00EA698A">
      <w:pPr>
        <w:pStyle w:val="Bullet"/>
        <w:jc w:val="both"/>
        <w:rPr>
          <w:rFonts w:asciiTheme="minorHAnsi" w:hAnsiTheme="minorHAnsi"/>
        </w:rPr>
      </w:pPr>
      <w:r w:rsidRPr="00CC2F4A">
        <w:rPr>
          <w:rFonts w:asciiTheme="minorHAnsi" w:hAnsiTheme="minorHAnsi"/>
        </w:rPr>
        <w:t>the requirements of our EMS;</w:t>
      </w:r>
    </w:p>
    <w:p w14:paraId="5776C95D" w14:textId="77777777" w:rsidR="00CB7387" w:rsidRPr="00CC2F4A" w:rsidRDefault="00CB7387" w:rsidP="00EA698A">
      <w:pPr>
        <w:pStyle w:val="Bullet"/>
        <w:jc w:val="both"/>
        <w:rPr>
          <w:rFonts w:asciiTheme="minorHAnsi" w:hAnsiTheme="minorHAnsi"/>
        </w:rPr>
      </w:pPr>
      <w:r w:rsidRPr="00CC2F4A">
        <w:rPr>
          <w:rFonts w:asciiTheme="minorHAnsi" w:hAnsiTheme="minorHAnsi"/>
        </w:rPr>
        <w:t>our significant environmental aspects and impacts (actual or potential) of their work activities;</w:t>
      </w:r>
    </w:p>
    <w:p w14:paraId="0317D5E5" w14:textId="77777777" w:rsidR="00CB7387" w:rsidRPr="00CC2F4A" w:rsidRDefault="00CB7387" w:rsidP="00EA698A">
      <w:pPr>
        <w:pStyle w:val="Bullet"/>
        <w:jc w:val="both"/>
        <w:rPr>
          <w:rFonts w:asciiTheme="minorHAnsi" w:hAnsiTheme="minorHAnsi"/>
        </w:rPr>
      </w:pPr>
      <w:r w:rsidRPr="00CC2F4A">
        <w:rPr>
          <w:rFonts w:asciiTheme="minorHAnsi" w:hAnsiTheme="minorHAnsi"/>
        </w:rPr>
        <w:t>the environmental benefits of improved personal performance;</w:t>
      </w:r>
    </w:p>
    <w:p w14:paraId="44757541" w14:textId="77777777" w:rsidR="00CB7387" w:rsidRPr="00CC2F4A" w:rsidRDefault="00CB7387" w:rsidP="00EA698A">
      <w:pPr>
        <w:pStyle w:val="Bullet"/>
        <w:jc w:val="both"/>
        <w:rPr>
          <w:rFonts w:asciiTheme="minorHAnsi" w:hAnsiTheme="minorHAnsi"/>
        </w:rPr>
      </w:pPr>
      <w:r w:rsidRPr="00CC2F4A">
        <w:rPr>
          <w:rFonts w:asciiTheme="minorHAnsi" w:hAnsiTheme="minorHAnsi"/>
        </w:rPr>
        <w:t>the potential consequences of departure from specified operating procedures;</w:t>
      </w:r>
    </w:p>
    <w:p w14:paraId="692007E5" w14:textId="77777777" w:rsidR="00CB7387" w:rsidRPr="00CC2F4A" w:rsidRDefault="00CB7387" w:rsidP="00CB7387">
      <w:pPr>
        <w:pStyle w:val="Bullet"/>
        <w:rPr>
          <w:rFonts w:asciiTheme="minorHAnsi" w:hAnsiTheme="minorHAnsi"/>
        </w:rPr>
      </w:pPr>
      <w:r w:rsidRPr="00CC2F4A">
        <w:rPr>
          <w:rFonts w:asciiTheme="minorHAnsi" w:hAnsiTheme="minorHAnsi"/>
        </w:rPr>
        <w:t>performing duties in an efficient and competent fashion;</w:t>
      </w:r>
    </w:p>
    <w:p w14:paraId="0CDBBF66" w14:textId="77777777" w:rsidR="00CB7387" w:rsidRPr="00CC2F4A" w:rsidRDefault="00CB7387" w:rsidP="00CB7387">
      <w:pPr>
        <w:pStyle w:val="Bullet"/>
        <w:rPr>
          <w:rFonts w:asciiTheme="minorHAnsi" w:hAnsiTheme="minorHAnsi"/>
        </w:rPr>
      </w:pPr>
      <w:r w:rsidRPr="00CC2F4A">
        <w:rPr>
          <w:rFonts w:asciiTheme="minorHAnsi" w:hAnsiTheme="minorHAnsi"/>
        </w:rPr>
        <w:t>reporting environmental incidents and “near-miss” events;</w:t>
      </w:r>
    </w:p>
    <w:p w14:paraId="654A7269" w14:textId="77777777" w:rsidR="00CB7387" w:rsidRPr="00CC2F4A" w:rsidRDefault="00CB7387" w:rsidP="00CB7387">
      <w:pPr>
        <w:pStyle w:val="Bullet"/>
        <w:rPr>
          <w:rFonts w:asciiTheme="minorHAnsi" w:hAnsiTheme="minorHAnsi"/>
        </w:rPr>
      </w:pPr>
      <w:r w:rsidRPr="00CC2F4A">
        <w:rPr>
          <w:rFonts w:asciiTheme="minorHAnsi" w:hAnsiTheme="minorHAnsi"/>
        </w:rPr>
        <w:t xml:space="preserve">active participation in </w:t>
      </w:r>
      <w:r w:rsidR="000E7EB5">
        <w:rPr>
          <w:rFonts w:asciiTheme="minorHAnsi" w:hAnsiTheme="minorHAnsi"/>
        </w:rPr>
        <w:t>EnergyAustralia</w:t>
      </w:r>
      <w:r w:rsidR="00E2097F" w:rsidRPr="00CC2F4A">
        <w:rPr>
          <w:rFonts w:asciiTheme="minorHAnsi" w:hAnsiTheme="minorHAnsi"/>
        </w:rPr>
        <w:t xml:space="preserve"> </w:t>
      </w:r>
      <w:r w:rsidR="0067440A" w:rsidRPr="00CC2F4A">
        <w:rPr>
          <w:rFonts w:asciiTheme="minorHAnsi" w:hAnsiTheme="minorHAnsi"/>
        </w:rPr>
        <w:t>Tallawarra</w:t>
      </w:r>
      <w:r w:rsidRPr="00CC2F4A">
        <w:rPr>
          <w:rFonts w:asciiTheme="minorHAnsi" w:hAnsiTheme="minorHAnsi"/>
        </w:rPr>
        <w:t>’s environmental management process; and</w:t>
      </w:r>
    </w:p>
    <w:p w14:paraId="7414157C" w14:textId="77777777" w:rsidR="00CB7387" w:rsidRPr="00CC2F4A" w:rsidRDefault="00CB7387" w:rsidP="00CB7387">
      <w:pPr>
        <w:pStyle w:val="Bullet"/>
        <w:rPr>
          <w:rFonts w:asciiTheme="minorHAnsi" w:hAnsiTheme="minorHAnsi"/>
        </w:rPr>
      </w:pPr>
      <w:r w:rsidRPr="00CC2F4A">
        <w:rPr>
          <w:rFonts w:asciiTheme="minorHAnsi" w:hAnsiTheme="minorHAnsi"/>
        </w:rPr>
        <w:t>knowledge of regulatory requirements.</w:t>
      </w:r>
    </w:p>
    <w:p w14:paraId="4189331A" w14:textId="75CE0E66" w:rsidR="00025004" w:rsidRPr="00CC2F4A" w:rsidRDefault="0067440A" w:rsidP="00EA698A">
      <w:pPr>
        <w:pStyle w:val="Body"/>
        <w:jc w:val="both"/>
        <w:rPr>
          <w:rFonts w:asciiTheme="minorHAnsi" w:hAnsiTheme="minorHAnsi"/>
        </w:rPr>
      </w:pPr>
      <w:r w:rsidRPr="00CC2F4A">
        <w:rPr>
          <w:rFonts w:asciiTheme="minorHAnsi" w:hAnsiTheme="minorHAnsi"/>
        </w:rPr>
        <w:t xml:space="preserve">The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00025004" w:rsidRPr="00CC2F4A">
        <w:rPr>
          <w:rFonts w:asciiTheme="minorHAnsi" w:hAnsiTheme="minorHAnsi"/>
        </w:rPr>
        <w:t xml:space="preserve">is responsible for ensuring that PIRMP environmental emergency response exercises are conducted at least yearly at each power station site as required by clause 98E in the POEO Regulation. </w:t>
      </w:r>
      <w:r w:rsidR="00CB7387" w:rsidRPr="00CC2F4A">
        <w:rPr>
          <w:rFonts w:asciiTheme="minorHAnsi" w:hAnsiTheme="minorHAnsi"/>
        </w:rPr>
        <w:t xml:space="preserve">Where possible these are incorporated into site general emergency response exercises. </w:t>
      </w:r>
    </w:p>
    <w:p w14:paraId="477A4C6E" w14:textId="77777777" w:rsidR="00CB7387" w:rsidRPr="00CC2F4A" w:rsidRDefault="00CB7387" w:rsidP="00EA698A">
      <w:pPr>
        <w:pStyle w:val="Body"/>
        <w:jc w:val="both"/>
        <w:rPr>
          <w:rFonts w:asciiTheme="minorHAnsi" w:hAnsiTheme="minorHAnsi"/>
        </w:rPr>
      </w:pPr>
      <w:r w:rsidRPr="00CC2F4A">
        <w:rPr>
          <w:rFonts w:asciiTheme="minorHAnsi" w:hAnsiTheme="minorHAnsi"/>
        </w:rPr>
        <w:t xml:space="preserve">Full documentation is </w:t>
      </w:r>
      <w:r w:rsidR="00070F6F" w:rsidRPr="00CC2F4A">
        <w:rPr>
          <w:rFonts w:asciiTheme="minorHAnsi" w:hAnsiTheme="minorHAnsi"/>
        </w:rPr>
        <w:t xml:space="preserve">to be </w:t>
      </w:r>
      <w:r w:rsidRPr="00CC2F4A">
        <w:rPr>
          <w:rFonts w:asciiTheme="minorHAnsi" w:hAnsiTheme="minorHAnsi"/>
        </w:rPr>
        <w:t xml:space="preserve">maintained of the exercise, </w:t>
      </w:r>
      <w:r w:rsidR="00070F6F" w:rsidRPr="00CC2F4A">
        <w:rPr>
          <w:rFonts w:asciiTheme="minorHAnsi" w:hAnsiTheme="minorHAnsi"/>
        </w:rPr>
        <w:t xml:space="preserve">with </w:t>
      </w:r>
      <w:r w:rsidRPr="00CC2F4A">
        <w:rPr>
          <w:rFonts w:asciiTheme="minorHAnsi" w:hAnsiTheme="minorHAnsi"/>
        </w:rPr>
        <w:t xml:space="preserve">lessons learnt and steps taken to improve future response. </w:t>
      </w:r>
    </w:p>
    <w:p w14:paraId="39D2E596" w14:textId="77777777" w:rsidR="00F7717F" w:rsidRPr="00CC2F4A" w:rsidRDefault="00E40A30" w:rsidP="0023507D">
      <w:pPr>
        <w:pStyle w:val="Heading1"/>
      </w:pPr>
      <w:bookmarkStart w:id="25" w:name="_Toc46915733"/>
      <w:r w:rsidRPr="00CC2F4A">
        <w:t>Pollution incident response planning</w:t>
      </w:r>
      <w:bookmarkEnd w:id="25"/>
    </w:p>
    <w:p w14:paraId="6ABE8C39" w14:textId="77777777" w:rsidR="00E40A30" w:rsidRPr="00CC2F4A" w:rsidRDefault="00E40A30" w:rsidP="00EA698A">
      <w:pPr>
        <w:pStyle w:val="Body"/>
        <w:jc w:val="both"/>
        <w:rPr>
          <w:rFonts w:asciiTheme="minorHAnsi" w:hAnsiTheme="minorHAnsi"/>
        </w:rPr>
      </w:pPr>
      <w:r w:rsidRPr="00CC2F4A">
        <w:rPr>
          <w:rFonts w:asciiTheme="minorHAnsi" w:hAnsiTheme="minorHAnsi"/>
        </w:rPr>
        <w:t xml:space="preserve">The following section details the main hazards at </w:t>
      </w:r>
      <w:r w:rsidR="00147396" w:rsidRPr="00CC2F4A">
        <w:rPr>
          <w:rFonts w:asciiTheme="minorHAnsi" w:hAnsiTheme="minorHAnsi"/>
        </w:rPr>
        <w:t>Tallawarra</w:t>
      </w:r>
      <w:r w:rsidRPr="00CC2F4A">
        <w:rPr>
          <w:rFonts w:asciiTheme="minorHAnsi" w:hAnsiTheme="minorHAnsi"/>
        </w:rPr>
        <w:t>, including an inventory of pollutants and associated safety equipment.  Pre-emptive measures for minimising risks associated with hazards and pollutants are also detailed below.</w:t>
      </w:r>
    </w:p>
    <w:p w14:paraId="2B1653A8" w14:textId="77777777" w:rsidR="00E40A30" w:rsidRPr="00CC2F4A" w:rsidRDefault="00E40A30" w:rsidP="00E40A30">
      <w:pPr>
        <w:pStyle w:val="Heading2"/>
        <w:rPr>
          <w:rFonts w:asciiTheme="minorHAnsi" w:hAnsiTheme="minorHAnsi"/>
        </w:rPr>
      </w:pPr>
      <w:bookmarkStart w:id="26" w:name="_Toc46915734"/>
      <w:r w:rsidRPr="00CC2F4A">
        <w:rPr>
          <w:rFonts w:asciiTheme="minorHAnsi" w:hAnsiTheme="minorHAnsi"/>
        </w:rPr>
        <w:t>Pollution incident response maps</w:t>
      </w:r>
      <w:bookmarkEnd w:id="26"/>
      <w:r w:rsidRPr="00CC2F4A">
        <w:rPr>
          <w:rFonts w:asciiTheme="minorHAnsi" w:hAnsiTheme="minorHAnsi"/>
        </w:rPr>
        <w:t xml:space="preserve"> </w:t>
      </w:r>
    </w:p>
    <w:p w14:paraId="12940B8E" w14:textId="77777777" w:rsidR="00CD7937" w:rsidRPr="00CC2F4A" w:rsidRDefault="00E40A30" w:rsidP="00EA698A">
      <w:pPr>
        <w:pStyle w:val="Body"/>
        <w:jc w:val="both"/>
        <w:rPr>
          <w:rFonts w:asciiTheme="minorHAnsi" w:hAnsiTheme="minorHAnsi"/>
        </w:rPr>
      </w:pPr>
      <w:r w:rsidRPr="00CC2F4A">
        <w:rPr>
          <w:rFonts w:asciiTheme="minorHAnsi" w:hAnsiTheme="minorHAnsi"/>
        </w:rPr>
        <w:t xml:space="preserve">Pollution incident response maps have been prepared to facilitate planning for incident response and provide readily accessible and accurate information to support the assessment of an incident and assist in the implementation of incident response procedures and clean-up.  </w:t>
      </w:r>
    </w:p>
    <w:p w14:paraId="548C10EA" w14:textId="77777777" w:rsidR="00CD7937" w:rsidRPr="00CC2F4A" w:rsidRDefault="00CD7937" w:rsidP="00EA698A">
      <w:pPr>
        <w:pStyle w:val="Body"/>
        <w:jc w:val="both"/>
        <w:rPr>
          <w:rFonts w:asciiTheme="minorHAnsi" w:hAnsiTheme="minorHAnsi"/>
        </w:rPr>
      </w:pPr>
      <w:r w:rsidRPr="00CC2F4A">
        <w:rPr>
          <w:rFonts w:asciiTheme="minorHAnsi" w:hAnsiTheme="minorHAnsi"/>
        </w:rPr>
        <w:t>The maps will be reviewed on an ongoing basis in order to present accurate information.</w:t>
      </w:r>
    </w:p>
    <w:p w14:paraId="1C71C20B" w14:textId="77777777" w:rsidR="00E40A30" w:rsidRPr="00CC2F4A" w:rsidRDefault="00CD7937" w:rsidP="00EA698A">
      <w:pPr>
        <w:pStyle w:val="Body"/>
        <w:jc w:val="both"/>
        <w:rPr>
          <w:rFonts w:asciiTheme="minorHAnsi" w:hAnsiTheme="minorHAnsi"/>
          <w:b/>
        </w:rPr>
      </w:pPr>
      <w:r w:rsidRPr="00CC2F4A">
        <w:rPr>
          <w:rFonts w:asciiTheme="minorHAnsi" w:hAnsiTheme="minorHAnsi"/>
        </w:rPr>
        <w:t xml:space="preserve">The following maps </w:t>
      </w:r>
      <w:r w:rsidR="00E40A30" w:rsidRPr="00CC2F4A">
        <w:rPr>
          <w:rFonts w:asciiTheme="minorHAnsi" w:hAnsiTheme="minorHAnsi"/>
        </w:rPr>
        <w:t xml:space="preserve">are provided in </w:t>
      </w:r>
      <w:r w:rsidR="00C2647B" w:rsidRPr="00CC2F4A">
        <w:rPr>
          <w:rFonts w:asciiTheme="minorHAnsi" w:hAnsiTheme="minorHAnsi"/>
          <w:b/>
        </w:rPr>
        <w:t xml:space="preserve">Appendix </w:t>
      </w:r>
      <w:r w:rsidR="007D32D0">
        <w:rPr>
          <w:rFonts w:asciiTheme="minorHAnsi" w:hAnsiTheme="minorHAnsi"/>
          <w:b/>
        </w:rPr>
        <w:t>A</w:t>
      </w:r>
      <w:r w:rsidRPr="00CC2F4A">
        <w:rPr>
          <w:rFonts w:asciiTheme="minorHAnsi" w:hAnsiTheme="minorHAnsi"/>
          <w:b/>
        </w:rPr>
        <w:t>:</w:t>
      </w:r>
    </w:p>
    <w:p w14:paraId="532DDC16" w14:textId="77777777" w:rsidR="00CD7937" w:rsidRPr="007D32D0" w:rsidRDefault="00CD7937" w:rsidP="00EA698A">
      <w:pPr>
        <w:pStyle w:val="Bullet"/>
        <w:jc w:val="both"/>
        <w:rPr>
          <w:rFonts w:asciiTheme="minorHAnsi" w:hAnsiTheme="minorHAnsi"/>
        </w:rPr>
      </w:pPr>
      <w:r w:rsidRPr="007D32D0">
        <w:rPr>
          <w:rFonts w:asciiTheme="minorHAnsi" w:hAnsiTheme="minorHAnsi"/>
        </w:rPr>
        <w:t>Locality map - showing</w:t>
      </w:r>
      <w:r w:rsidR="00E40A30" w:rsidRPr="007D32D0">
        <w:rPr>
          <w:rFonts w:asciiTheme="minorHAnsi" w:hAnsiTheme="minorHAnsi"/>
        </w:rPr>
        <w:t xml:space="preserve"> the location of the premises, the surrounding area including sensitive receivers</w:t>
      </w:r>
      <w:r w:rsidRPr="007D32D0">
        <w:rPr>
          <w:rFonts w:asciiTheme="minorHAnsi" w:hAnsiTheme="minorHAnsi"/>
        </w:rPr>
        <w:t>;</w:t>
      </w:r>
    </w:p>
    <w:p w14:paraId="21612BC2" w14:textId="77777777" w:rsidR="00CD7937" w:rsidRPr="007D32D0" w:rsidRDefault="00CD7937" w:rsidP="00EA698A">
      <w:pPr>
        <w:pStyle w:val="Bullet"/>
        <w:jc w:val="both"/>
        <w:rPr>
          <w:rFonts w:asciiTheme="minorHAnsi" w:hAnsiTheme="minorHAnsi"/>
        </w:rPr>
      </w:pPr>
      <w:r w:rsidRPr="007D32D0">
        <w:rPr>
          <w:rFonts w:asciiTheme="minorHAnsi" w:hAnsiTheme="minorHAnsi"/>
        </w:rPr>
        <w:t>Main hazard map – showing main potential pollutants on the site;</w:t>
      </w:r>
    </w:p>
    <w:p w14:paraId="27D87D4E" w14:textId="77777777" w:rsidR="00CD7937" w:rsidRPr="007D32D0" w:rsidRDefault="00CD7937" w:rsidP="00EA698A">
      <w:pPr>
        <w:pStyle w:val="Bullet"/>
        <w:jc w:val="both"/>
        <w:rPr>
          <w:rFonts w:asciiTheme="minorHAnsi" w:hAnsiTheme="minorHAnsi"/>
        </w:rPr>
      </w:pPr>
      <w:r w:rsidRPr="007D32D0">
        <w:rPr>
          <w:rFonts w:asciiTheme="minorHAnsi" w:hAnsiTheme="minorHAnsi"/>
        </w:rPr>
        <w:t>Safety equipment maps – showing the location of safety equipment; and</w:t>
      </w:r>
    </w:p>
    <w:p w14:paraId="374BEC48" w14:textId="77777777" w:rsidR="00CD7937" w:rsidRPr="007D32D0" w:rsidRDefault="00CD7937" w:rsidP="00EA698A">
      <w:pPr>
        <w:pStyle w:val="Bullet"/>
        <w:jc w:val="both"/>
        <w:rPr>
          <w:rFonts w:asciiTheme="minorHAnsi" w:hAnsiTheme="minorHAnsi"/>
        </w:rPr>
      </w:pPr>
      <w:r w:rsidRPr="007D32D0">
        <w:rPr>
          <w:rFonts w:asciiTheme="minorHAnsi" w:hAnsiTheme="minorHAnsi"/>
        </w:rPr>
        <w:t>Drainage maps – showing the main drainage lines and direction of drainage within the site.</w:t>
      </w:r>
    </w:p>
    <w:p w14:paraId="76B462EA" w14:textId="77777777" w:rsidR="00E40A30" w:rsidRPr="00CC2F4A" w:rsidRDefault="00E40A30" w:rsidP="00E40A30">
      <w:pPr>
        <w:pStyle w:val="Heading2"/>
        <w:rPr>
          <w:rFonts w:asciiTheme="minorHAnsi" w:hAnsiTheme="minorHAnsi"/>
        </w:rPr>
      </w:pPr>
      <w:bookmarkStart w:id="27" w:name="_Toc46915735"/>
      <w:r w:rsidRPr="00CC2F4A">
        <w:rPr>
          <w:rFonts w:asciiTheme="minorHAnsi" w:hAnsiTheme="minorHAnsi"/>
        </w:rPr>
        <w:t xml:space="preserve">Main hazards at </w:t>
      </w:r>
      <w:r w:rsidR="00147396" w:rsidRPr="00CC2F4A">
        <w:rPr>
          <w:rFonts w:asciiTheme="minorHAnsi" w:hAnsiTheme="minorHAnsi"/>
        </w:rPr>
        <w:t>Tallawarra</w:t>
      </w:r>
      <w:bookmarkEnd w:id="27"/>
      <w:r w:rsidRPr="00CC2F4A">
        <w:rPr>
          <w:rFonts w:asciiTheme="minorHAnsi" w:hAnsiTheme="minorHAnsi"/>
        </w:rPr>
        <w:t xml:space="preserve"> </w:t>
      </w:r>
    </w:p>
    <w:p w14:paraId="0143A645" w14:textId="77777777" w:rsidR="00E40A30" w:rsidRPr="00CC2F4A" w:rsidRDefault="00E40A30" w:rsidP="00EA698A">
      <w:pPr>
        <w:pStyle w:val="Body"/>
        <w:jc w:val="both"/>
        <w:rPr>
          <w:rFonts w:asciiTheme="minorHAnsi" w:hAnsiTheme="minorHAnsi"/>
        </w:rPr>
      </w:pPr>
      <w:r w:rsidRPr="00CC2F4A">
        <w:rPr>
          <w:rFonts w:asciiTheme="minorHAnsi" w:hAnsiTheme="minorHAnsi"/>
        </w:rPr>
        <w:t xml:space="preserve">A site-wide hazard risk assessment was undertaken at </w:t>
      </w:r>
      <w:r w:rsidR="00147396" w:rsidRPr="00CC2F4A">
        <w:rPr>
          <w:rFonts w:asciiTheme="minorHAnsi" w:hAnsiTheme="minorHAnsi"/>
        </w:rPr>
        <w:t>Tallawarra</w:t>
      </w:r>
      <w:r w:rsidR="00B0374B" w:rsidRPr="00CC2F4A">
        <w:rPr>
          <w:rFonts w:asciiTheme="minorHAnsi" w:hAnsiTheme="minorHAnsi"/>
        </w:rPr>
        <w:t xml:space="preserve"> t</w:t>
      </w:r>
      <w:r w:rsidRPr="00CC2F4A">
        <w:rPr>
          <w:rFonts w:asciiTheme="minorHAnsi" w:hAnsiTheme="minorHAnsi"/>
        </w:rPr>
        <w:t>o identify the main hazards on each site that pose a risk of causing actual or potential material harm to the environment (human beings and ecosystems).  The main hazards identified in this risk assessment are detailed in</w:t>
      </w:r>
      <w:r w:rsidR="006803B7" w:rsidRPr="00CC2F4A">
        <w:rPr>
          <w:rFonts w:asciiTheme="minorHAnsi" w:hAnsiTheme="minorHAnsi"/>
        </w:rPr>
        <w:t xml:space="preserve"> Table </w:t>
      </w:r>
      <w:r w:rsidR="00025004" w:rsidRPr="00CC2F4A">
        <w:rPr>
          <w:rFonts w:asciiTheme="minorHAnsi" w:hAnsiTheme="minorHAnsi"/>
        </w:rPr>
        <w:t>2</w:t>
      </w:r>
      <w:r w:rsidR="000F4AEF" w:rsidRPr="00CC2F4A">
        <w:rPr>
          <w:rFonts w:asciiTheme="minorHAnsi" w:hAnsiTheme="minorHAnsi"/>
        </w:rPr>
        <w:t xml:space="preserve"> and </w:t>
      </w:r>
      <w:r w:rsidR="006803B7" w:rsidRPr="00CC2F4A">
        <w:rPr>
          <w:rFonts w:asciiTheme="minorHAnsi" w:hAnsiTheme="minorHAnsi"/>
        </w:rPr>
        <w:t xml:space="preserve">Table </w:t>
      </w:r>
      <w:r w:rsidR="00025004" w:rsidRPr="00CC2F4A">
        <w:rPr>
          <w:rFonts w:asciiTheme="minorHAnsi" w:hAnsiTheme="minorHAnsi"/>
        </w:rPr>
        <w:t>3</w:t>
      </w:r>
      <w:r w:rsidR="006803B7" w:rsidRPr="00CC2F4A">
        <w:rPr>
          <w:rFonts w:asciiTheme="minorHAnsi" w:hAnsiTheme="minorHAnsi"/>
        </w:rPr>
        <w:t>.</w:t>
      </w:r>
    </w:p>
    <w:p w14:paraId="1B4E50E7" w14:textId="77777777" w:rsidR="00025004" w:rsidRPr="00CC2F4A" w:rsidRDefault="00025004" w:rsidP="00EA698A">
      <w:pPr>
        <w:pStyle w:val="Body"/>
        <w:jc w:val="both"/>
        <w:rPr>
          <w:rFonts w:asciiTheme="minorHAnsi" w:hAnsiTheme="minorHAnsi"/>
        </w:rPr>
      </w:pPr>
      <w:r w:rsidRPr="00CC2F4A">
        <w:rPr>
          <w:rFonts w:asciiTheme="minorHAnsi" w:hAnsiTheme="minorHAnsi"/>
        </w:rPr>
        <w:t xml:space="preserve">The degree to which an incident has the potential to threaten or cause material harm will depend on the extent and nature of the incident.  </w:t>
      </w:r>
      <w:r w:rsidRPr="00CC2F4A">
        <w:rPr>
          <w:rFonts w:asciiTheme="minorHAnsi" w:hAnsiTheme="minorHAnsi"/>
          <w:b/>
        </w:rPr>
        <w:t>In most cases, the threat of environmental harm should be low (trivial) if the incidents are quickly identified and effectively managed in accordance with the management measures identified in Table 2</w:t>
      </w:r>
      <w:r w:rsidRPr="00CC2F4A">
        <w:rPr>
          <w:rFonts w:asciiTheme="minorHAnsi" w:hAnsiTheme="minorHAnsi"/>
        </w:rPr>
        <w:t>.</w:t>
      </w:r>
    </w:p>
    <w:p w14:paraId="26826B5D" w14:textId="77777777" w:rsidR="00E40A30" w:rsidRPr="00CC2F4A" w:rsidRDefault="00E40A30" w:rsidP="00E40A30">
      <w:pPr>
        <w:pStyle w:val="Body"/>
        <w:rPr>
          <w:rFonts w:asciiTheme="minorHAnsi" w:hAnsiTheme="minorHAnsi"/>
        </w:rPr>
      </w:pPr>
    </w:p>
    <w:p w14:paraId="745D8BA9" w14:textId="77777777" w:rsidR="00936B3B" w:rsidRPr="00CC2F4A" w:rsidRDefault="00936B3B" w:rsidP="00E40A30">
      <w:pPr>
        <w:pStyle w:val="CaptionTable"/>
        <w:rPr>
          <w:rFonts w:asciiTheme="minorHAnsi" w:hAnsiTheme="minorHAnsi"/>
        </w:rPr>
        <w:sectPr w:rsidR="00936B3B" w:rsidRPr="00CC2F4A" w:rsidSect="00AF1067">
          <w:footerReference w:type="default" r:id="rId24"/>
          <w:pgSz w:w="11906" w:h="16838" w:code="9"/>
          <w:pgMar w:top="2495" w:right="907" w:bottom="1560" w:left="1701" w:header="709" w:footer="709" w:gutter="0"/>
          <w:cols w:space="720"/>
          <w:docGrid w:linePitch="273"/>
        </w:sectPr>
      </w:pPr>
    </w:p>
    <w:p w14:paraId="43C3D5C8" w14:textId="1D5A65BF" w:rsidR="00E40A30" w:rsidRPr="00CC2F4A" w:rsidRDefault="00E40A30" w:rsidP="00E40A30">
      <w:pPr>
        <w:pStyle w:val="CaptionTable"/>
        <w:rPr>
          <w:rFonts w:asciiTheme="minorHAnsi" w:hAnsiTheme="minorHAnsi"/>
        </w:rPr>
      </w:pPr>
      <w:bookmarkStart w:id="28" w:name="_Ref326572253"/>
      <w:bookmarkStart w:id="29" w:name="_Toc25656523"/>
      <w:r w:rsidRPr="00CC2F4A">
        <w:rPr>
          <w:rFonts w:asciiTheme="minorHAnsi" w:hAnsiTheme="minorHAnsi"/>
        </w:rPr>
        <w:t xml:space="preserve">Table </w:t>
      </w:r>
      <w:r w:rsidR="00A5669A" w:rsidRPr="00CC2F4A">
        <w:rPr>
          <w:rFonts w:asciiTheme="minorHAnsi" w:hAnsiTheme="minorHAnsi"/>
        </w:rPr>
        <w:fldChar w:fldCharType="begin"/>
      </w:r>
      <w:r w:rsidR="00566D10" w:rsidRPr="00CC2F4A">
        <w:rPr>
          <w:rFonts w:asciiTheme="minorHAnsi" w:hAnsiTheme="minorHAnsi"/>
        </w:rPr>
        <w:instrText xml:space="preserve"> SEQ Table \* ARABIC </w:instrText>
      </w:r>
      <w:r w:rsidR="00A5669A" w:rsidRPr="00CC2F4A">
        <w:rPr>
          <w:rFonts w:asciiTheme="minorHAnsi" w:hAnsiTheme="minorHAnsi"/>
        </w:rPr>
        <w:fldChar w:fldCharType="separate"/>
      </w:r>
      <w:r w:rsidR="008738D8">
        <w:rPr>
          <w:rFonts w:asciiTheme="minorHAnsi" w:hAnsiTheme="minorHAnsi"/>
          <w:noProof/>
        </w:rPr>
        <w:t>2</w:t>
      </w:r>
      <w:r w:rsidR="00A5669A" w:rsidRPr="00CC2F4A">
        <w:rPr>
          <w:rFonts w:asciiTheme="minorHAnsi" w:hAnsiTheme="minorHAnsi"/>
        </w:rPr>
        <w:fldChar w:fldCharType="end"/>
      </w:r>
      <w:bookmarkEnd w:id="28"/>
      <w:r w:rsidRPr="00CC2F4A">
        <w:rPr>
          <w:rFonts w:asciiTheme="minorHAnsi" w:hAnsiTheme="minorHAnsi"/>
        </w:rPr>
        <w:tab/>
      </w:r>
      <w:r w:rsidR="005A7DFD" w:rsidRPr="00CC2F4A">
        <w:rPr>
          <w:rFonts w:asciiTheme="minorHAnsi" w:hAnsiTheme="minorHAnsi"/>
        </w:rPr>
        <w:t>Tallawarra</w:t>
      </w:r>
      <w:r w:rsidRPr="00CC2F4A">
        <w:rPr>
          <w:rFonts w:asciiTheme="minorHAnsi" w:hAnsiTheme="minorHAnsi"/>
        </w:rPr>
        <w:t xml:space="preserve"> </w:t>
      </w:r>
      <w:r w:rsidR="00025004" w:rsidRPr="00CC2F4A">
        <w:rPr>
          <w:rFonts w:asciiTheme="minorHAnsi" w:hAnsiTheme="minorHAnsi"/>
        </w:rPr>
        <w:t>M</w:t>
      </w:r>
      <w:r w:rsidRPr="00CC2F4A">
        <w:rPr>
          <w:rFonts w:asciiTheme="minorHAnsi" w:hAnsiTheme="minorHAnsi"/>
        </w:rPr>
        <w:t xml:space="preserve">ain </w:t>
      </w:r>
      <w:r w:rsidR="00025004" w:rsidRPr="00CC2F4A">
        <w:rPr>
          <w:rFonts w:asciiTheme="minorHAnsi" w:hAnsiTheme="minorHAnsi"/>
        </w:rPr>
        <w:t>H</w:t>
      </w:r>
      <w:r w:rsidRPr="00CC2F4A">
        <w:rPr>
          <w:rFonts w:asciiTheme="minorHAnsi" w:hAnsiTheme="minorHAnsi"/>
        </w:rPr>
        <w:t>azards</w:t>
      </w:r>
      <w:r w:rsidR="00025004" w:rsidRPr="00CC2F4A">
        <w:rPr>
          <w:rFonts w:asciiTheme="minorHAnsi" w:hAnsiTheme="minorHAnsi"/>
        </w:rPr>
        <w:t xml:space="preserve"> &amp; Environmental Risk</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3402"/>
        <w:gridCol w:w="1984"/>
        <w:gridCol w:w="2694"/>
        <w:gridCol w:w="4252"/>
        <w:gridCol w:w="3402"/>
      </w:tblGrid>
      <w:tr w:rsidR="001923E8" w:rsidRPr="00CC2F4A" w14:paraId="750E0B41" w14:textId="77777777" w:rsidTr="00237564">
        <w:trPr>
          <w:cantSplit/>
          <w:trHeight w:val="1134"/>
          <w:tblHeader/>
        </w:trPr>
        <w:tc>
          <w:tcPr>
            <w:tcW w:w="534" w:type="dxa"/>
            <w:tcBorders>
              <w:bottom w:val="single" w:sz="4" w:space="0" w:color="auto"/>
            </w:tcBorders>
            <w:shd w:val="clear" w:color="auto" w:fill="0065A4"/>
            <w:vAlign w:val="center"/>
          </w:tcPr>
          <w:p w14:paraId="4AED33CB" w14:textId="77777777" w:rsidR="001923E8" w:rsidRPr="00CC2F4A" w:rsidRDefault="001923E8" w:rsidP="00237564">
            <w:pPr>
              <w:pStyle w:val="TableHead"/>
              <w:ind w:right="-108"/>
              <w:jc w:val="center"/>
              <w:rPr>
                <w:rFonts w:asciiTheme="minorHAnsi" w:hAnsiTheme="minorHAnsi"/>
                <w:color w:val="FFFFFF" w:themeColor="background1"/>
              </w:rPr>
            </w:pPr>
            <w:r w:rsidRPr="00CC2F4A">
              <w:rPr>
                <w:rFonts w:asciiTheme="minorHAnsi" w:hAnsiTheme="minorHAnsi"/>
                <w:color w:val="FFFFFF" w:themeColor="background1"/>
              </w:rPr>
              <w:t>Item</w:t>
            </w:r>
          </w:p>
        </w:tc>
        <w:tc>
          <w:tcPr>
            <w:tcW w:w="3827" w:type="dxa"/>
            <w:tcBorders>
              <w:bottom w:val="single" w:sz="4" w:space="0" w:color="auto"/>
            </w:tcBorders>
            <w:shd w:val="clear" w:color="auto" w:fill="0065A4"/>
          </w:tcPr>
          <w:p w14:paraId="08E8E04C"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Hazard</w:t>
            </w:r>
          </w:p>
        </w:tc>
        <w:tc>
          <w:tcPr>
            <w:tcW w:w="3402" w:type="dxa"/>
            <w:tcBorders>
              <w:bottom w:val="single" w:sz="4" w:space="0" w:color="auto"/>
            </w:tcBorders>
            <w:shd w:val="clear" w:color="auto" w:fill="0065A4"/>
          </w:tcPr>
          <w:p w14:paraId="68F16626"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Description</w:t>
            </w:r>
          </w:p>
        </w:tc>
        <w:tc>
          <w:tcPr>
            <w:tcW w:w="1984" w:type="dxa"/>
            <w:tcBorders>
              <w:bottom w:val="single" w:sz="4" w:space="0" w:color="auto"/>
            </w:tcBorders>
            <w:shd w:val="clear" w:color="auto" w:fill="0065A4"/>
          </w:tcPr>
          <w:p w14:paraId="0FE8B5E5" w14:textId="77777777" w:rsidR="001923E8" w:rsidRPr="00CC2F4A" w:rsidRDefault="001923E8" w:rsidP="00025004">
            <w:pPr>
              <w:pStyle w:val="TableHead"/>
              <w:jc w:val="center"/>
              <w:rPr>
                <w:rFonts w:asciiTheme="minorHAnsi" w:hAnsiTheme="minorHAnsi"/>
                <w:color w:val="FFFFFF" w:themeColor="background1"/>
              </w:rPr>
            </w:pPr>
            <w:r w:rsidRPr="00CC2F4A">
              <w:rPr>
                <w:rFonts w:asciiTheme="minorHAnsi" w:hAnsiTheme="minorHAnsi"/>
                <w:color w:val="FFFFFF" w:themeColor="background1"/>
              </w:rPr>
              <w:t>Likelihood of causing</w:t>
            </w:r>
            <w:r w:rsidR="00025004" w:rsidRPr="00CC2F4A">
              <w:rPr>
                <w:rFonts w:asciiTheme="minorHAnsi" w:hAnsiTheme="minorHAnsi"/>
                <w:color w:val="FFFFFF" w:themeColor="background1"/>
              </w:rPr>
              <w:t xml:space="preserve"> or threatening</w:t>
            </w:r>
            <w:r w:rsidRPr="00CC2F4A">
              <w:rPr>
                <w:rFonts w:asciiTheme="minorHAnsi" w:hAnsiTheme="minorHAnsi"/>
                <w:color w:val="FFFFFF" w:themeColor="background1"/>
              </w:rPr>
              <w:t xml:space="preserve"> </w:t>
            </w:r>
            <w:r w:rsidR="00025004" w:rsidRPr="00CC2F4A">
              <w:rPr>
                <w:rFonts w:asciiTheme="minorHAnsi" w:hAnsiTheme="minorHAnsi"/>
                <w:color w:val="FFFFFF" w:themeColor="background1"/>
              </w:rPr>
              <w:t xml:space="preserve">material </w:t>
            </w:r>
            <w:r w:rsidRPr="00CC2F4A">
              <w:rPr>
                <w:rFonts w:asciiTheme="minorHAnsi" w:hAnsiTheme="minorHAnsi"/>
                <w:color w:val="FFFFFF" w:themeColor="background1"/>
              </w:rPr>
              <w:t>environmental harm</w:t>
            </w:r>
          </w:p>
        </w:tc>
        <w:tc>
          <w:tcPr>
            <w:tcW w:w="2694" w:type="dxa"/>
            <w:tcBorders>
              <w:bottom w:val="single" w:sz="4" w:space="0" w:color="auto"/>
            </w:tcBorders>
            <w:shd w:val="clear" w:color="auto" w:fill="0065A4"/>
          </w:tcPr>
          <w:p w14:paraId="6D96CFDB"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Consequence</w:t>
            </w:r>
          </w:p>
        </w:tc>
        <w:tc>
          <w:tcPr>
            <w:tcW w:w="4252" w:type="dxa"/>
            <w:tcBorders>
              <w:bottom w:val="single" w:sz="4" w:space="0" w:color="auto"/>
            </w:tcBorders>
            <w:shd w:val="clear" w:color="auto" w:fill="0065A4"/>
          </w:tcPr>
          <w:p w14:paraId="4DB0F134"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Management Measure</w:t>
            </w:r>
          </w:p>
        </w:tc>
        <w:tc>
          <w:tcPr>
            <w:tcW w:w="3402" w:type="dxa"/>
            <w:tcBorders>
              <w:bottom w:val="single" w:sz="4" w:space="0" w:color="auto"/>
            </w:tcBorders>
            <w:shd w:val="clear" w:color="auto" w:fill="0065A4"/>
          </w:tcPr>
          <w:p w14:paraId="1822406B"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Circumstances that may increase likelihood</w:t>
            </w:r>
            <w:r w:rsidR="00093F3C" w:rsidRPr="00CC2F4A">
              <w:rPr>
                <w:rFonts w:asciiTheme="minorHAnsi" w:hAnsiTheme="minorHAnsi"/>
                <w:color w:val="FFFFFF" w:themeColor="background1"/>
              </w:rPr>
              <w:t xml:space="preserve"> of </w:t>
            </w:r>
            <w:r w:rsidR="008F00EC" w:rsidRPr="00CC2F4A">
              <w:rPr>
                <w:rFonts w:asciiTheme="minorHAnsi" w:hAnsiTheme="minorHAnsi"/>
                <w:color w:val="FFFFFF" w:themeColor="background1"/>
              </w:rPr>
              <w:t xml:space="preserve">causing or threatening material </w:t>
            </w:r>
            <w:r w:rsidR="00093F3C" w:rsidRPr="00CC2F4A">
              <w:rPr>
                <w:rFonts w:asciiTheme="minorHAnsi" w:hAnsiTheme="minorHAnsi"/>
                <w:color w:val="FFFFFF" w:themeColor="background1"/>
              </w:rPr>
              <w:t>environmental harm</w:t>
            </w:r>
          </w:p>
        </w:tc>
      </w:tr>
      <w:tr w:rsidR="00093F3C" w:rsidRPr="00CC2F4A" w14:paraId="4648E98F" w14:textId="77777777" w:rsidTr="00237564">
        <w:tc>
          <w:tcPr>
            <w:tcW w:w="534" w:type="dxa"/>
          </w:tcPr>
          <w:p w14:paraId="36D2BA45" w14:textId="77777777" w:rsidR="00093F3C" w:rsidRPr="00CC2F4A" w:rsidDel="00764596" w:rsidRDefault="00093F3C" w:rsidP="00237564">
            <w:pPr>
              <w:pStyle w:val="TableBody"/>
              <w:jc w:val="center"/>
              <w:rPr>
                <w:rFonts w:asciiTheme="minorHAnsi" w:hAnsiTheme="minorHAnsi"/>
                <w:b/>
              </w:rPr>
            </w:pPr>
          </w:p>
        </w:tc>
        <w:tc>
          <w:tcPr>
            <w:tcW w:w="19561" w:type="dxa"/>
            <w:gridSpan w:val="6"/>
            <w:shd w:val="clear" w:color="auto" w:fill="auto"/>
          </w:tcPr>
          <w:p w14:paraId="4D40B412" w14:textId="77777777" w:rsidR="00093F3C" w:rsidRPr="00CC2F4A" w:rsidRDefault="00093F3C" w:rsidP="005A7DFD">
            <w:pPr>
              <w:pStyle w:val="TableBody"/>
              <w:rPr>
                <w:rFonts w:asciiTheme="minorHAnsi" w:hAnsiTheme="minorHAnsi"/>
              </w:rPr>
            </w:pPr>
            <w:r w:rsidRPr="00CC2F4A">
              <w:rPr>
                <w:rFonts w:asciiTheme="minorHAnsi" w:hAnsiTheme="minorHAnsi"/>
                <w:b/>
              </w:rPr>
              <w:t xml:space="preserve"> </w:t>
            </w:r>
            <w:r w:rsidR="005A7DFD" w:rsidRPr="00CC2F4A">
              <w:rPr>
                <w:rFonts w:asciiTheme="minorHAnsi" w:hAnsiTheme="minorHAnsi"/>
                <w:b/>
              </w:rPr>
              <w:t>Gas Turbine Operation</w:t>
            </w:r>
          </w:p>
        </w:tc>
      </w:tr>
      <w:tr w:rsidR="006803B7" w:rsidRPr="00CC2F4A" w14:paraId="7E51F15F" w14:textId="77777777" w:rsidTr="00237564">
        <w:tc>
          <w:tcPr>
            <w:tcW w:w="534" w:type="dxa"/>
          </w:tcPr>
          <w:p w14:paraId="7634F6AD" w14:textId="77777777" w:rsidR="006803B7" w:rsidRPr="00CC2F4A" w:rsidRDefault="006803B7" w:rsidP="00237564">
            <w:pPr>
              <w:pStyle w:val="TableBody"/>
              <w:jc w:val="center"/>
              <w:rPr>
                <w:rFonts w:asciiTheme="minorHAnsi" w:hAnsiTheme="minorHAnsi"/>
              </w:rPr>
            </w:pPr>
            <w:r w:rsidRPr="00CC2F4A">
              <w:rPr>
                <w:rFonts w:asciiTheme="minorHAnsi" w:hAnsiTheme="minorHAnsi"/>
              </w:rPr>
              <w:t>1</w:t>
            </w:r>
          </w:p>
        </w:tc>
        <w:tc>
          <w:tcPr>
            <w:tcW w:w="3827" w:type="dxa"/>
            <w:shd w:val="clear" w:color="auto" w:fill="auto"/>
          </w:tcPr>
          <w:p w14:paraId="68E841FB" w14:textId="77777777" w:rsidR="00F77F2F" w:rsidRPr="00CC2F4A" w:rsidRDefault="006803B7" w:rsidP="0067138B">
            <w:pPr>
              <w:pStyle w:val="TableBody"/>
              <w:rPr>
                <w:rFonts w:asciiTheme="minorHAnsi" w:hAnsiTheme="minorHAnsi"/>
              </w:rPr>
            </w:pPr>
            <w:r w:rsidRPr="00CC2F4A">
              <w:rPr>
                <w:rFonts w:asciiTheme="minorHAnsi" w:hAnsiTheme="minorHAnsi"/>
              </w:rPr>
              <w:t xml:space="preserve">Uncontrolled emission from stacks </w:t>
            </w:r>
          </w:p>
          <w:p w14:paraId="31383332" w14:textId="77777777" w:rsidR="006803B7" w:rsidRPr="00CC2F4A" w:rsidRDefault="006803B7" w:rsidP="005A7DFD">
            <w:pPr>
              <w:pStyle w:val="TableBody"/>
              <w:rPr>
                <w:rFonts w:asciiTheme="minorHAnsi" w:hAnsiTheme="minorHAnsi"/>
                <w:b/>
              </w:rPr>
            </w:pPr>
          </w:p>
        </w:tc>
        <w:tc>
          <w:tcPr>
            <w:tcW w:w="3402" w:type="dxa"/>
            <w:shd w:val="clear" w:color="auto" w:fill="auto"/>
          </w:tcPr>
          <w:p w14:paraId="5410C60D" w14:textId="77777777" w:rsidR="006803B7" w:rsidRPr="00CC2F4A" w:rsidRDefault="00F77F2F" w:rsidP="005A7DFD">
            <w:pPr>
              <w:pStyle w:val="TableBody"/>
              <w:rPr>
                <w:rFonts w:asciiTheme="minorHAnsi" w:eastAsia="Calibri" w:hAnsiTheme="minorHAnsi"/>
                <w:sz w:val="22"/>
                <w:szCs w:val="22"/>
              </w:rPr>
            </w:pPr>
            <w:r w:rsidRPr="00CC2F4A">
              <w:rPr>
                <w:rFonts w:asciiTheme="minorHAnsi" w:hAnsiTheme="minorHAnsi"/>
              </w:rPr>
              <w:t>D</w:t>
            </w:r>
            <w:r w:rsidR="006803B7" w:rsidRPr="00CC2F4A">
              <w:rPr>
                <w:rFonts w:asciiTheme="minorHAnsi" w:hAnsiTheme="minorHAnsi"/>
              </w:rPr>
              <w:t xml:space="preserve">ischarge of </w:t>
            </w:r>
            <w:r w:rsidR="005A7DFD" w:rsidRPr="00CC2F4A">
              <w:rPr>
                <w:rFonts w:asciiTheme="minorHAnsi" w:hAnsiTheme="minorHAnsi"/>
              </w:rPr>
              <w:t>NOx</w:t>
            </w:r>
            <w:r w:rsidR="006803B7" w:rsidRPr="00CC2F4A">
              <w:rPr>
                <w:rFonts w:asciiTheme="minorHAnsi" w:hAnsiTheme="minorHAnsi"/>
              </w:rPr>
              <w:t xml:space="preserve"> above the EPL permit</w:t>
            </w:r>
            <w:r w:rsidRPr="00CC2F4A">
              <w:rPr>
                <w:rFonts w:asciiTheme="minorHAnsi" w:hAnsiTheme="minorHAnsi"/>
              </w:rPr>
              <w:t>ted limit</w:t>
            </w:r>
          </w:p>
        </w:tc>
        <w:tc>
          <w:tcPr>
            <w:tcW w:w="1984" w:type="dxa"/>
            <w:shd w:val="clear" w:color="auto" w:fill="auto"/>
          </w:tcPr>
          <w:p w14:paraId="228AC61A" w14:textId="77777777" w:rsidR="006803B7" w:rsidRPr="00CC2F4A" w:rsidRDefault="006803B7" w:rsidP="00F77F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0DEA412" w14:textId="77777777" w:rsidR="006803B7" w:rsidRPr="00CC2F4A" w:rsidRDefault="006803B7" w:rsidP="0067138B">
            <w:pPr>
              <w:pStyle w:val="TableBody"/>
              <w:rPr>
                <w:rFonts w:asciiTheme="minorHAnsi" w:eastAsia="Calibri" w:hAnsiTheme="minorHAnsi"/>
                <w:sz w:val="22"/>
                <w:szCs w:val="22"/>
              </w:rPr>
            </w:pPr>
            <w:r w:rsidRPr="00CC2F4A">
              <w:rPr>
                <w:rFonts w:asciiTheme="minorHAnsi" w:hAnsiTheme="minorHAnsi"/>
              </w:rPr>
              <w:t xml:space="preserve">Localised </w:t>
            </w:r>
            <w:r w:rsidR="002E722F" w:rsidRPr="00CC2F4A">
              <w:rPr>
                <w:rFonts w:asciiTheme="minorHAnsi" w:hAnsiTheme="minorHAnsi"/>
              </w:rPr>
              <w:t xml:space="preserve">&amp; regional </w:t>
            </w:r>
            <w:r w:rsidRPr="00CC2F4A">
              <w:rPr>
                <w:rFonts w:asciiTheme="minorHAnsi" w:hAnsiTheme="minorHAnsi"/>
              </w:rPr>
              <w:t xml:space="preserve">air pollution </w:t>
            </w:r>
          </w:p>
          <w:p w14:paraId="38490B19" w14:textId="77777777" w:rsidR="006803B7" w:rsidRPr="00CC2F4A" w:rsidRDefault="006803B7"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653B9FA3" w14:textId="77777777" w:rsidR="006803B7" w:rsidRPr="00CC2F4A" w:rsidRDefault="006803B7" w:rsidP="00BC4A10">
            <w:pPr>
              <w:pStyle w:val="TableBody"/>
              <w:rPr>
                <w:rFonts w:asciiTheme="minorHAnsi" w:hAnsiTheme="minorHAnsi"/>
              </w:rPr>
            </w:pPr>
            <w:r w:rsidRPr="00CC2F4A">
              <w:rPr>
                <w:rFonts w:asciiTheme="minorHAnsi" w:hAnsiTheme="minorHAnsi"/>
              </w:rPr>
              <w:t xml:space="preserve">Air emissions are constantly monitored and alarmed to notify operators of emissions outside of EPL limits.  </w:t>
            </w:r>
          </w:p>
          <w:p w14:paraId="3B681D16" w14:textId="77777777" w:rsidR="006803B7" w:rsidRPr="00CC2F4A" w:rsidRDefault="006803B7" w:rsidP="00BC4A10">
            <w:pPr>
              <w:pStyle w:val="TableBody"/>
              <w:rPr>
                <w:rFonts w:asciiTheme="minorHAnsi" w:hAnsiTheme="minorHAnsi"/>
              </w:rPr>
            </w:pPr>
            <w:r w:rsidRPr="00CC2F4A">
              <w:rPr>
                <w:rFonts w:asciiTheme="minorHAnsi" w:hAnsiTheme="minorHAnsi"/>
              </w:rPr>
              <w:t>Alarms are set at a lower limit to the EPL limit to allow for rectification of the emissions.</w:t>
            </w:r>
          </w:p>
          <w:p w14:paraId="2430ABE9" w14:textId="77777777" w:rsidR="008876A2" w:rsidRPr="00CC2F4A" w:rsidRDefault="008876A2" w:rsidP="00BC4A10">
            <w:pPr>
              <w:pStyle w:val="TableBody"/>
              <w:rPr>
                <w:rFonts w:asciiTheme="minorHAnsi" w:eastAsia="Calibri" w:hAnsiTheme="minorHAnsi"/>
                <w:sz w:val="22"/>
                <w:szCs w:val="22"/>
              </w:rPr>
            </w:pPr>
          </w:p>
        </w:tc>
        <w:tc>
          <w:tcPr>
            <w:tcW w:w="3402" w:type="dxa"/>
            <w:shd w:val="clear" w:color="auto" w:fill="auto"/>
          </w:tcPr>
          <w:p w14:paraId="7A3FD817" w14:textId="77777777" w:rsidR="006803B7" w:rsidRPr="00CC2F4A" w:rsidRDefault="00F77F2F" w:rsidP="005A7DFD">
            <w:pPr>
              <w:pStyle w:val="TableBody"/>
              <w:rPr>
                <w:rFonts w:asciiTheme="minorHAnsi" w:hAnsiTheme="minorHAnsi"/>
              </w:rPr>
            </w:pPr>
            <w:r w:rsidRPr="00CC2F4A">
              <w:rPr>
                <w:rFonts w:asciiTheme="minorHAnsi" w:hAnsiTheme="minorHAnsi"/>
              </w:rPr>
              <w:t xml:space="preserve">Prolonged </w:t>
            </w:r>
            <w:r w:rsidR="005A7DFD" w:rsidRPr="00CC2F4A">
              <w:rPr>
                <w:rFonts w:asciiTheme="minorHAnsi" w:hAnsiTheme="minorHAnsi"/>
              </w:rPr>
              <w:t xml:space="preserve">Continuous Emissions Monitoring </w:t>
            </w:r>
            <w:r w:rsidR="006803B7" w:rsidRPr="00CC2F4A">
              <w:rPr>
                <w:rFonts w:asciiTheme="minorHAnsi" w:hAnsiTheme="minorHAnsi"/>
              </w:rPr>
              <w:t>failure</w:t>
            </w:r>
            <w:r w:rsidRPr="00CC2F4A">
              <w:rPr>
                <w:rFonts w:asciiTheme="minorHAnsi" w:hAnsiTheme="minorHAnsi"/>
              </w:rPr>
              <w:t xml:space="preserve"> with unit still in service and corrective action not taken</w:t>
            </w:r>
          </w:p>
        </w:tc>
      </w:tr>
      <w:tr w:rsidR="00093F3C" w:rsidRPr="00CC2F4A" w14:paraId="5D93BE7F" w14:textId="77777777" w:rsidTr="00237564">
        <w:tc>
          <w:tcPr>
            <w:tcW w:w="534" w:type="dxa"/>
          </w:tcPr>
          <w:p w14:paraId="28A5D601" w14:textId="77777777" w:rsidR="00093F3C" w:rsidRPr="00CC2F4A" w:rsidRDefault="00093F3C" w:rsidP="00237564">
            <w:pPr>
              <w:pStyle w:val="TableBody"/>
              <w:jc w:val="center"/>
              <w:rPr>
                <w:rFonts w:asciiTheme="minorHAnsi" w:hAnsiTheme="minorHAnsi"/>
                <w:b/>
              </w:rPr>
            </w:pPr>
          </w:p>
        </w:tc>
        <w:tc>
          <w:tcPr>
            <w:tcW w:w="19561" w:type="dxa"/>
            <w:gridSpan w:val="6"/>
            <w:shd w:val="clear" w:color="auto" w:fill="auto"/>
          </w:tcPr>
          <w:p w14:paraId="7D0FAE04" w14:textId="77777777" w:rsidR="00093F3C" w:rsidRPr="00CC2F4A" w:rsidRDefault="005A7DFD" w:rsidP="0067138B">
            <w:pPr>
              <w:pStyle w:val="TableBody"/>
              <w:rPr>
                <w:rFonts w:asciiTheme="minorHAnsi" w:hAnsiTheme="minorHAnsi"/>
              </w:rPr>
            </w:pPr>
            <w:r w:rsidRPr="00CC2F4A">
              <w:rPr>
                <w:rFonts w:asciiTheme="minorHAnsi" w:hAnsiTheme="minorHAnsi"/>
                <w:b/>
              </w:rPr>
              <w:t>Natural Gas</w:t>
            </w:r>
            <w:r w:rsidR="00093F3C" w:rsidRPr="00CC2F4A">
              <w:rPr>
                <w:rFonts w:asciiTheme="minorHAnsi" w:hAnsiTheme="minorHAnsi"/>
                <w:b/>
              </w:rPr>
              <w:t xml:space="preserve"> Transport and Handling</w:t>
            </w:r>
          </w:p>
        </w:tc>
      </w:tr>
      <w:tr w:rsidR="001923E8" w:rsidRPr="00CC2F4A" w14:paraId="2A94A5BF" w14:textId="77777777" w:rsidTr="00237564">
        <w:tc>
          <w:tcPr>
            <w:tcW w:w="534" w:type="dxa"/>
          </w:tcPr>
          <w:p w14:paraId="07FFEF79" w14:textId="77777777" w:rsidR="001923E8" w:rsidRPr="00CC2F4A" w:rsidRDefault="001923E8" w:rsidP="00237564">
            <w:pPr>
              <w:pStyle w:val="TableBody"/>
              <w:jc w:val="center"/>
              <w:rPr>
                <w:rFonts w:asciiTheme="minorHAnsi" w:hAnsiTheme="minorHAnsi"/>
              </w:rPr>
            </w:pPr>
            <w:r w:rsidRPr="00CC2F4A">
              <w:rPr>
                <w:rFonts w:asciiTheme="minorHAnsi" w:hAnsiTheme="minorHAnsi"/>
              </w:rPr>
              <w:t>2</w:t>
            </w:r>
          </w:p>
        </w:tc>
        <w:tc>
          <w:tcPr>
            <w:tcW w:w="3827" w:type="dxa"/>
            <w:shd w:val="clear" w:color="auto" w:fill="auto"/>
          </w:tcPr>
          <w:p w14:paraId="0092A690" w14:textId="77777777" w:rsidR="001923E8" w:rsidRPr="00CC2F4A" w:rsidRDefault="005A7DFD" w:rsidP="00290856">
            <w:pPr>
              <w:pStyle w:val="TableBody"/>
              <w:rPr>
                <w:rFonts w:asciiTheme="minorHAnsi" w:hAnsiTheme="minorHAnsi"/>
                <w:b/>
              </w:rPr>
            </w:pPr>
            <w:r w:rsidRPr="00CC2F4A">
              <w:rPr>
                <w:rFonts w:asciiTheme="minorHAnsi" w:hAnsiTheme="minorHAnsi"/>
              </w:rPr>
              <w:t>Discharge of Natural Gas to atmosphere due to leak in pipeline</w:t>
            </w:r>
            <w:r w:rsidR="001923E8" w:rsidRPr="00CC2F4A">
              <w:rPr>
                <w:rFonts w:asciiTheme="minorHAnsi" w:hAnsiTheme="minorHAnsi"/>
              </w:rPr>
              <w:t xml:space="preserve"> </w:t>
            </w:r>
          </w:p>
        </w:tc>
        <w:tc>
          <w:tcPr>
            <w:tcW w:w="3402" w:type="dxa"/>
            <w:shd w:val="clear" w:color="auto" w:fill="auto"/>
          </w:tcPr>
          <w:p w14:paraId="150C9F3B" w14:textId="77777777" w:rsidR="001923E8" w:rsidRPr="00CC2F4A" w:rsidRDefault="005A7DFD" w:rsidP="008876A2">
            <w:pPr>
              <w:pStyle w:val="TableBody"/>
              <w:rPr>
                <w:rFonts w:asciiTheme="minorHAnsi" w:eastAsia="Calibri" w:hAnsiTheme="minorHAnsi"/>
                <w:sz w:val="22"/>
                <w:szCs w:val="22"/>
              </w:rPr>
            </w:pPr>
            <w:r w:rsidRPr="00CC2F4A">
              <w:rPr>
                <w:rFonts w:asciiTheme="minorHAnsi" w:hAnsiTheme="minorHAnsi"/>
              </w:rPr>
              <w:t>The Natural Gas pipeline supplying fuel to site may rupture or leak at a flange, causing uncontrolled release of Natural Gas</w:t>
            </w:r>
            <w:r w:rsidR="001923E8" w:rsidRPr="00CC2F4A">
              <w:rPr>
                <w:rFonts w:asciiTheme="minorHAnsi" w:hAnsiTheme="minorHAnsi"/>
              </w:rPr>
              <w:t>.</w:t>
            </w:r>
          </w:p>
        </w:tc>
        <w:tc>
          <w:tcPr>
            <w:tcW w:w="1984" w:type="dxa"/>
            <w:shd w:val="clear" w:color="auto" w:fill="auto"/>
          </w:tcPr>
          <w:p w14:paraId="204567C3" w14:textId="77777777" w:rsidR="001923E8" w:rsidRPr="00CC2F4A" w:rsidRDefault="006803B7" w:rsidP="000A6BB7">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21AA7434" w14:textId="77777777" w:rsidR="005A7DFD" w:rsidRPr="00CC2F4A" w:rsidRDefault="005A7DFD" w:rsidP="005A7DFD">
            <w:pPr>
              <w:pStyle w:val="TableBody"/>
              <w:rPr>
                <w:rFonts w:asciiTheme="minorHAnsi" w:hAnsiTheme="minorHAnsi"/>
              </w:rPr>
            </w:pPr>
            <w:r w:rsidRPr="00CC2F4A">
              <w:rPr>
                <w:rFonts w:asciiTheme="minorHAnsi" w:hAnsiTheme="minorHAnsi"/>
              </w:rPr>
              <w:t>Localised &amp; regional air pollution</w:t>
            </w:r>
          </w:p>
          <w:p w14:paraId="2338AE3F" w14:textId="77777777" w:rsidR="001923E8" w:rsidRPr="00CC2F4A" w:rsidRDefault="005A7DFD" w:rsidP="005A7DFD">
            <w:pPr>
              <w:pStyle w:val="TableBody"/>
              <w:rPr>
                <w:rFonts w:asciiTheme="minorHAnsi" w:eastAsia="Calibri" w:hAnsiTheme="minorHAnsi"/>
                <w:sz w:val="22"/>
                <w:szCs w:val="22"/>
              </w:rPr>
            </w:pPr>
            <w:r w:rsidRPr="00CC2F4A">
              <w:rPr>
                <w:rFonts w:asciiTheme="minorHAnsi" w:hAnsiTheme="minorHAnsi"/>
              </w:rPr>
              <w:t xml:space="preserve">Potential for ignition of </w:t>
            </w:r>
            <w:proofErr w:type="gramStart"/>
            <w:r w:rsidRPr="00CC2F4A">
              <w:rPr>
                <w:rFonts w:asciiTheme="minorHAnsi" w:hAnsiTheme="minorHAnsi"/>
              </w:rPr>
              <w:t>gas  causing</w:t>
            </w:r>
            <w:proofErr w:type="gramEnd"/>
            <w:r w:rsidRPr="00CC2F4A">
              <w:rPr>
                <w:rFonts w:asciiTheme="minorHAnsi" w:hAnsiTheme="minorHAnsi"/>
              </w:rPr>
              <w:t xml:space="preserve"> </w:t>
            </w:r>
            <w:r w:rsidRPr="00CC2F4A">
              <w:rPr>
                <w:rFonts w:asciiTheme="minorHAnsi" w:eastAsia="Calibri" w:hAnsiTheme="minorHAnsi"/>
                <w:sz w:val="22"/>
                <w:szCs w:val="22"/>
              </w:rPr>
              <w:t>fire in vicinity</w:t>
            </w:r>
          </w:p>
        </w:tc>
        <w:tc>
          <w:tcPr>
            <w:tcW w:w="4252" w:type="dxa"/>
            <w:shd w:val="clear" w:color="auto" w:fill="auto"/>
          </w:tcPr>
          <w:p w14:paraId="50815D52" w14:textId="77777777" w:rsidR="005A7DFD" w:rsidRPr="00CC2F4A" w:rsidRDefault="005A7DFD" w:rsidP="008917AD">
            <w:pPr>
              <w:pStyle w:val="TableBody"/>
              <w:rPr>
                <w:rFonts w:asciiTheme="minorHAnsi" w:hAnsiTheme="minorHAnsi"/>
              </w:rPr>
            </w:pPr>
            <w:r w:rsidRPr="00CC2F4A">
              <w:rPr>
                <w:rFonts w:asciiTheme="minorHAnsi" w:hAnsiTheme="minorHAnsi"/>
              </w:rPr>
              <w:t xml:space="preserve">Camera’s and instruments positioned along pipeline to identify </w:t>
            </w:r>
            <w:r w:rsidR="00DC4AAC" w:rsidRPr="00CC2F4A">
              <w:rPr>
                <w:rFonts w:asciiTheme="minorHAnsi" w:hAnsiTheme="minorHAnsi"/>
              </w:rPr>
              <w:t>rupture or leak.</w:t>
            </w:r>
          </w:p>
          <w:p w14:paraId="0DE5FE5A" w14:textId="77777777" w:rsidR="00DC4AAC" w:rsidRPr="00CC2F4A" w:rsidRDefault="00DC4AAC" w:rsidP="008917AD">
            <w:pPr>
              <w:pStyle w:val="TableBody"/>
              <w:rPr>
                <w:rFonts w:asciiTheme="minorHAnsi" w:hAnsiTheme="minorHAnsi"/>
              </w:rPr>
            </w:pPr>
            <w:r w:rsidRPr="00CC2F4A">
              <w:rPr>
                <w:rFonts w:asciiTheme="minorHAnsi" w:hAnsiTheme="minorHAnsi"/>
              </w:rPr>
              <w:t xml:space="preserve">Weekly pipeline inspection performed to identify defects. </w:t>
            </w:r>
          </w:p>
          <w:p w14:paraId="4B5B7F89" w14:textId="77777777" w:rsidR="001923E8" w:rsidRPr="00CC2F4A" w:rsidRDefault="00DC4AAC" w:rsidP="00DC4AAC">
            <w:pPr>
              <w:pStyle w:val="TableBody"/>
              <w:rPr>
                <w:rFonts w:asciiTheme="minorHAnsi" w:eastAsia="Calibri" w:hAnsiTheme="minorHAnsi"/>
                <w:sz w:val="22"/>
                <w:szCs w:val="22"/>
              </w:rPr>
            </w:pPr>
            <w:r w:rsidRPr="00CC2F4A">
              <w:rPr>
                <w:rFonts w:asciiTheme="minorHAnsi" w:hAnsiTheme="minorHAnsi"/>
              </w:rPr>
              <w:t>Jemena control room can remotely shutoff gas supply.</w:t>
            </w:r>
          </w:p>
        </w:tc>
        <w:tc>
          <w:tcPr>
            <w:tcW w:w="3402" w:type="dxa"/>
            <w:shd w:val="clear" w:color="auto" w:fill="auto"/>
          </w:tcPr>
          <w:p w14:paraId="1038977E" w14:textId="77777777" w:rsidR="00DC4AAC" w:rsidRPr="00CC2F4A" w:rsidRDefault="00DC4AAC" w:rsidP="000A6BB7">
            <w:pPr>
              <w:pStyle w:val="TableBody"/>
              <w:rPr>
                <w:rFonts w:asciiTheme="minorHAnsi" w:hAnsiTheme="minorHAnsi"/>
              </w:rPr>
            </w:pPr>
            <w:r w:rsidRPr="00CC2F4A">
              <w:rPr>
                <w:rFonts w:asciiTheme="minorHAnsi" w:hAnsiTheme="minorHAnsi"/>
              </w:rPr>
              <w:t>Digging or excavation works occurring on or near pipeline.</w:t>
            </w:r>
          </w:p>
          <w:p w14:paraId="661885C0" w14:textId="77777777" w:rsidR="00DC4AAC" w:rsidRPr="00CC2F4A" w:rsidRDefault="00DC4AAC" w:rsidP="000A6BB7">
            <w:pPr>
              <w:pStyle w:val="TableBody"/>
              <w:rPr>
                <w:rFonts w:asciiTheme="minorHAnsi" w:hAnsiTheme="minorHAnsi"/>
              </w:rPr>
            </w:pPr>
            <w:r w:rsidRPr="00CC2F4A">
              <w:rPr>
                <w:rFonts w:asciiTheme="minorHAnsi" w:hAnsiTheme="minorHAnsi"/>
              </w:rPr>
              <w:t>Cathodic protection of pipeline ineffective, or incorrectly applied.</w:t>
            </w:r>
          </w:p>
          <w:p w14:paraId="55D013CE" w14:textId="77777777" w:rsidR="000A6BB7" w:rsidRPr="00CC2F4A" w:rsidRDefault="000A6BB7" w:rsidP="000A6BB7">
            <w:pPr>
              <w:pStyle w:val="TableBody"/>
              <w:rPr>
                <w:rFonts w:asciiTheme="minorHAnsi" w:hAnsiTheme="minorHAnsi"/>
              </w:rPr>
            </w:pPr>
            <w:r w:rsidRPr="00CC2F4A">
              <w:rPr>
                <w:rFonts w:asciiTheme="minorHAnsi" w:hAnsiTheme="minorHAnsi"/>
              </w:rPr>
              <w:t xml:space="preserve"> </w:t>
            </w:r>
          </w:p>
        </w:tc>
      </w:tr>
      <w:tr w:rsidR="00093F3C" w:rsidRPr="00CC2F4A" w14:paraId="0A8FE268" w14:textId="77777777" w:rsidTr="00237564">
        <w:tc>
          <w:tcPr>
            <w:tcW w:w="534" w:type="dxa"/>
          </w:tcPr>
          <w:p w14:paraId="23A7570C" w14:textId="77777777" w:rsidR="00093F3C" w:rsidRPr="00CC2F4A" w:rsidDel="00764596" w:rsidRDefault="00093F3C" w:rsidP="00237564">
            <w:pPr>
              <w:pStyle w:val="TableBody"/>
              <w:jc w:val="center"/>
              <w:rPr>
                <w:rFonts w:asciiTheme="minorHAnsi" w:hAnsiTheme="minorHAnsi"/>
                <w:b/>
              </w:rPr>
            </w:pPr>
          </w:p>
        </w:tc>
        <w:tc>
          <w:tcPr>
            <w:tcW w:w="19561" w:type="dxa"/>
            <w:gridSpan w:val="6"/>
            <w:shd w:val="clear" w:color="auto" w:fill="auto"/>
          </w:tcPr>
          <w:p w14:paraId="65C325D9" w14:textId="77777777" w:rsidR="00093F3C" w:rsidRPr="00CC2F4A" w:rsidRDefault="00093F3C" w:rsidP="00DC4AAC">
            <w:pPr>
              <w:pStyle w:val="TableBody"/>
              <w:rPr>
                <w:rFonts w:asciiTheme="minorHAnsi" w:hAnsiTheme="minorHAnsi"/>
              </w:rPr>
            </w:pPr>
            <w:r w:rsidRPr="00CC2F4A">
              <w:rPr>
                <w:rFonts w:asciiTheme="minorHAnsi" w:hAnsiTheme="minorHAnsi"/>
                <w:b/>
              </w:rPr>
              <w:t xml:space="preserve"> </w:t>
            </w:r>
            <w:r w:rsidR="00DC4AAC" w:rsidRPr="00CC2F4A">
              <w:rPr>
                <w:rFonts w:asciiTheme="minorHAnsi" w:hAnsiTheme="minorHAnsi"/>
                <w:b/>
              </w:rPr>
              <w:t>Tallawarra</w:t>
            </w:r>
            <w:r w:rsidRPr="00CC2F4A">
              <w:rPr>
                <w:rFonts w:asciiTheme="minorHAnsi" w:hAnsiTheme="minorHAnsi"/>
                <w:b/>
              </w:rPr>
              <w:t xml:space="preserve"> Land Manag</w:t>
            </w:r>
            <w:r w:rsidR="0023416E" w:rsidRPr="00CC2F4A">
              <w:rPr>
                <w:rFonts w:asciiTheme="minorHAnsi" w:hAnsiTheme="minorHAnsi"/>
                <w:b/>
              </w:rPr>
              <w:t>e</w:t>
            </w:r>
            <w:r w:rsidRPr="00CC2F4A">
              <w:rPr>
                <w:rFonts w:asciiTheme="minorHAnsi" w:hAnsiTheme="minorHAnsi"/>
                <w:b/>
              </w:rPr>
              <w:t>ment</w:t>
            </w:r>
          </w:p>
        </w:tc>
      </w:tr>
      <w:tr w:rsidR="001923E8" w:rsidRPr="00CC2F4A" w14:paraId="49CB7BFC" w14:textId="77777777" w:rsidTr="00237564">
        <w:tc>
          <w:tcPr>
            <w:tcW w:w="534" w:type="dxa"/>
          </w:tcPr>
          <w:p w14:paraId="4CED6AD3" w14:textId="77777777" w:rsidR="001923E8" w:rsidRPr="00CC2F4A" w:rsidRDefault="00093F3C" w:rsidP="00237564">
            <w:pPr>
              <w:pStyle w:val="TableBody"/>
              <w:jc w:val="center"/>
              <w:rPr>
                <w:rFonts w:asciiTheme="minorHAnsi" w:hAnsiTheme="minorHAnsi"/>
              </w:rPr>
            </w:pPr>
            <w:r w:rsidRPr="00CC2F4A">
              <w:rPr>
                <w:rFonts w:asciiTheme="minorHAnsi" w:hAnsiTheme="minorHAnsi"/>
              </w:rPr>
              <w:t>6</w:t>
            </w:r>
          </w:p>
        </w:tc>
        <w:tc>
          <w:tcPr>
            <w:tcW w:w="3827" w:type="dxa"/>
            <w:shd w:val="clear" w:color="auto" w:fill="auto"/>
          </w:tcPr>
          <w:p w14:paraId="4B27FF96" w14:textId="77777777" w:rsidR="001923E8" w:rsidRPr="00CC2F4A" w:rsidRDefault="001923E8" w:rsidP="00DC4AAC">
            <w:pPr>
              <w:pStyle w:val="TableBody"/>
              <w:rPr>
                <w:rFonts w:asciiTheme="minorHAnsi" w:hAnsiTheme="minorHAnsi"/>
                <w:b/>
              </w:rPr>
            </w:pPr>
            <w:r w:rsidRPr="00CC2F4A">
              <w:rPr>
                <w:rFonts w:asciiTheme="minorHAnsi" w:hAnsiTheme="minorHAnsi"/>
              </w:rPr>
              <w:t xml:space="preserve">Bushfire within </w:t>
            </w:r>
            <w:r w:rsidR="00DC4AAC" w:rsidRPr="00CC2F4A">
              <w:rPr>
                <w:rFonts w:asciiTheme="minorHAnsi" w:hAnsiTheme="minorHAnsi"/>
              </w:rPr>
              <w:t>Tallawarra Lands</w:t>
            </w:r>
            <w:r w:rsidRPr="00CC2F4A">
              <w:rPr>
                <w:rFonts w:asciiTheme="minorHAnsi" w:hAnsiTheme="minorHAnsi"/>
              </w:rPr>
              <w:t xml:space="preserve"> boundary</w:t>
            </w:r>
          </w:p>
        </w:tc>
        <w:tc>
          <w:tcPr>
            <w:tcW w:w="3402" w:type="dxa"/>
            <w:shd w:val="clear" w:color="auto" w:fill="auto"/>
          </w:tcPr>
          <w:p w14:paraId="5884FCA6" w14:textId="77777777" w:rsidR="001923E8" w:rsidRPr="00CC2F4A" w:rsidRDefault="00DC4AAC" w:rsidP="000D2B88">
            <w:pPr>
              <w:pStyle w:val="TableBody"/>
              <w:rPr>
                <w:rFonts w:asciiTheme="minorHAnsi" w:eastAsia="Calibri" w:hAnsiTheme="minorHAnsi"/>
                <w:sz w:val="22"/>
                <w:szCs w:val="22"/>
              </w:rPr>
            </w:pPr>
            <w:r w:rsidRPr="00CC2F4A">
              <w:rPr>
                <w:rFonts w:asciiTheme="minorHAnsi" w:hAnsiTheme="minorHAnsi"/>
              </w:rPr>
              <w:t>Bushfire within Tallawarra Lands boundary</w:t>
            </w:r>
            <w:r w:rsidR="001923E8" w:rsidRPr="00CC2F4A">
              <w:rPr>
                <w:rFonts w:asciiTheme="minorHAnsi" w:hAnsiTheme="minorHAnsi"/>
              </w:rPr>
              <w:t>.</w:t>
            </w:r>
          </w:p>
        </w:tc>
        <w:tc>
          <w:tcPr>
            <w:tcW w:w="1984" w:type="dxa"/>
            <w:shd w:val="clear" w:color="auto" w:fill="auto"/>
          </w:tcPr>
          <w:p w14:paraId="00DD605F" w14:textId="77777777" w:rsidR="001923E8" w:rsidRPr="00CC2F4A" w:rsidRDefault="00093F3C" w:rsidP="002E72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7C6DDD9"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Localised air pollution</w:t>
            </w:r>
          </w:p>
        </w:tc>
        <w:tc>
          <w:tcPr>
            <w:tcW w:w="4252" w:type="dxa"/>
            <w:shd w:val="clear" w:color="auto" w:fill="auto"/>
          </w:tcPr>
          <w:p w14:paraId="482134C1" w14:textId="4A37FE24" w:rsidR="001923E8" w:rsidRPr="00CC2F4A" w:rsidRDefault="00946DAB" w:rsidP="0039402D">
            <w:pPr>
              <w:pStyle w:val="TableBody"/>
              <w:rPr>
                <w:rFonts w:asciiTheme="minorHAnsi" w:eastAsia="Calibri" w:hAnsiTheme="minorHAnsi"/>
                <w:sz w:val="22"/>
                <w:szCs w:val="22"/>
              </w:rPr>
            </w:pPr>
            <w:r w:rsidRPr="00CC2F4A">
              <w:rPr>
                <w:rFonts w:asciiTheme="minorHAnsi" w:hAnsiTheme="minorHAnsi"/>
              </w:rPr>
              <w:t>Firefighting</w:t>
            </w:r>
            <w:r w:rsidR="001923E8" w:rsidRPr="00CC2F4A">
              <w:rPr>
                <w:rFonts w:asciiTheme="minorHAnsi" w:hAnsiTheme="minorHAnsi"/>
              </w:rPr>
              <w:t xml:space="preserve"> equipment kept on-site</w:t>
            </w:r>
            <w:r w:rsidR="002C5D3A">
              <w:rPr>
                <w:rFonts w:asciiTheme="minorHAnsi" w:hAnsiTheme="minorHAnsi"/>
              </w:rPr>
              <w:t xml:space="preserve"> for RFS use</w:t>
            </w:r>
          </w:p>
          <w:p w14:paraId="3CF1B544" w14:textId="5BD2D772" w:rsidR="001923E8" w:rsidRPr="00CC2F4A" w:rsidRDefault="00337D95" w:rsidP="0039402D">
            <w:pPr>
              <w:pStyle w:val="TableBody"/>
              <w:rPr>
                <w:rFonts w:asciiTheme="minorHAnsi" w:eastAsia="Calibri" w:hAnsiTheme="minorHAnsi"/>
                <w:sz w:val="22"/>
                <w:szCs w:val="22"/>
              </w:rPr>
            </w:pPr>
            <w:r>
              <w:rPr>
                <w:rFonts w:asciiTheme="minorHAnsi" w:hAnsiTheme="minorHAnsi"/>
              </w:rPr>
              <w:t>RFS access to lands</w:t>
            </w:r>
          </w:p>
        </w:tc>
        <w:tc>
          <w:tcPr>
            <w:tcW w:w="3402" w:type="dxa"/>
            <w:shd w:val="clear" w:color="auto" w:fill="auto"/>
          </w:tcPr>
          <w:p w14:paraId="1FC3D3C9" w14:textId="77777777" w:rsidR="001923E8" w:rsidRPr="00CC2F4A" w:rsidRDefault="00093F3C" w:rsidP="0067138B">
            <w:pPr>
              <w:pStyle w:val="TableBody"/>
              <w:rPr>
                <w:rFonts w:asciiTheme="minorHAnsi" w:hAnsiTheme="minorHAnsi"/>
              </w:rPr>
            </w:pPr>
            <w:r w:rsidRPr="00CC2F4A">
              <w:rPr>
                <w:rFonts w:asciiTheme="minorHAnsi" w:hAnsiTheme="minorHAnsi"/>
              </w:rPr>
              <w:t>Adverse weather conditions.</w:t>
            </w:r>
          </w:p>
          <w:p w14:paraId="36A096F1" w14:textId="77777777" w:rsidR="0039402D" w:rsidRPr="00CC2F4A" w:rsidRDefault="0039402D" w:rsidP="00DC4AAC">
            <w:pPr>
              <w:pStyle w:val="TableBody"/>
              <w:rPr>
                <w:rFonts w:asciiTheme="minorHAnsi" w:hAnsiTheme="minorHAnsi"/>
              </w:rPr>
            </w:pPr>
            <w:r w:rsidRPr="00CC2F4A">
              <w:rPr>
                <w:rFonts w:asciiTheme="minorHAnsi" w:hAnsiTheme="minorHAnsi"/>
              </w:rPr>
              <w:t xml:space="preserve">Lack of routine maintenance in </w:t>
            </w:r>
            <w:r w:rsidR="00DC4AAC" w:rsidRPr="00CC2F4A">
              <w:rPr>
                <w:rFonts w:asciiTheme="minorHAnsi" w:hAnsiTheme="minorHAnsi"/>
              </w:rPr>
              <w:t>clearing access roads.</w:t>
            </w:r>
          </w:p>
        </w:tc>
      </w:tr>
      <w:tr w:rsidR="001923E8" w:rsidRPr="00CC2F4A" w14:paraId="6FF4EAB9" w14:textId="77777777" w:rsidTr="00237564">
        <w:tc>
          <w:tcPr>
            <w:tcW w:w="534" w:type="dxa"/>
          </w:tcPr>
          <w:p w14:paraId="1E60439F" w14:textId="77777777" w:rsidR="001923E8" w:rsidRPr="00CC2F4A" w:rsidRDefault="00093F3C" w:rsidP="00237564">
            <w:pPr>
              <w:pStyle w:val="TableBody"/>
              <w:jc w:val="center"/>
              <w:rPr>
                <w:rFonts w:asciiTheme="minorHAnsi" w:hAnsiTheme="minorHAnsi"/>
              </w:rPr>
            </w:pPr>
            <w:r w:rsidRPr="00CC2F4A">
              <w:rPr>
                <w:rFonts w:asciiTheme="minorHAnsi" w:hAnsiTheme="minorHAnsi"/>
              </w:rPr>
              <w:t>7</w:t>
            </w:r>
          </w:p>
        </w:tc>
        <w:tc>
          <w:tcPr>
            <w:tcW w:w="3827" w:type="dxa"/>
            <w:shd w:val="clear" w:color="auto" w:fill="auto"/>
          </w:tcPr>
          <w:p w14:paraId="6E0EF2C4" w14:textId="77777777" w:rsidR="001923E8" w:rsidRPr="00CC2F4A" w:rsidRDefault="001923E8" w:rsidP="0067138B">
            <w:pPr>
              <w:pStyle w:val="TableBody"/>
              <w:rPr>
                <w:rFonts w:asciiTheme="minorHAnsi" w:hAnsiTheme="minorHAnsi"/>
                <w:b/>
              </w:rPr>
            </w:pPr>
            <w:r w:rsidRPr="00CC2F4A">
              <w:rPr>
                <w:rFonts w:asciiTheme="minorHAnsi" w:hAnsiTheme="minorHAnsi"/>
              </w:rPr>
              <w:t>Erosion from site entering waterways</w:t>
            </w:r>
          </w:p>
        </w:tc>
        <w:tc>
          <w:tcPr>
            <w:tcW w:w="3402" w:type="dxa"/>
            <w:shd w:val="clear" w:color="auto" w:fill="auto"/>
          </w:tcPr>
          <w:p w14:paraId="4E843865" w14:textId="77777777" w:rsidR="001923E8" w:rsidRPr="00CC2F4A" w:rsidRDefault="001923E8" w:rsidP="00093F3C">
            <w:pPr>
              <w:pStyle w:val="TableBody"/>
              <w:rPr>
                <w:rFonts w:asciiTheme="minorHAnsi" w:eastAsia="Calibri" w:hAnsiTheme="minorHAnsi"/>
                <w:sz w:val="22"/>
                <w:szCs w:val="22"/>
              </w:rPr>
            </w:pPr>
            <w:r w:rsidRPr="00CC2F4A">
              <w:rPr>
                <w:rFonts w:asciiTheme="minorHAnsi" w:hAnsiTheme="minorHAnsi"/>
              </w:rPr>
              <w:t xml:space="preserve">Erosion of soils within </w:t>
            </w:r>
            <w:r w:rsidR="00093F3C" w:rsidRPr="00CC2F4A">
              <w:rPr>
                <w:rFonts w:asciiTheme="minorHAnsi" w:hAnsiTheme="minorHAnsi"/>
              </w:rPr>
              <w:t xml:space="preserve">the site </w:t>
            </w:r>
            <w:r w:rsidRPr="00CC2F4A">
              <w:rPr>
                <w:rFonts w:asciiTheme="minorHAnsi" w:hAnsiTheme="minorHAnsi"/>
              </w:rPr>
              <w:t xml:space="preserve">leading to discharge of sediment-laden water into </w:t>
            </w:r>
            <w:r w:rsidR="00093F3C" w:rsidRPr="00CC2F4A">
              <w:rPr>
                <w:rFonts w:asciiTheme="minorHAnsi" w:hAnsiTheme="minorHAnsi"/>
              </w:rPr>
              <w:t>settling ponds and/or Final Holding Pond</w:t>
            </w:r>
          </w:p>
        </w:tc>
        <w:tc>
          <w:tcPr>
            <w:tcW w:w="1984" w:type="dxa"/>
            <w:shd w:val="clear" w:color="auto" w:fill="auto"/>
          </w:tcPr>
          <w:p w14:paraId="417469CF" w14:textId="77777777" w:rsidR="001923E8" w:rsidRPr="00CC2F4A" w:rsidRDefault="00093F3C" w:rsidP="002E72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2A0C125A" w14:textId="77777777" w:rsidR="001923E8" w:rsidRPr="00CC2F4A" w:rsidRDefault="00093F3C" w:rsidP="0067138B">
            <w:pPr>
              <w:pStyle w:val="TableBody"/>
              <w:rPr>
                <w:rFonts w:asciiTheme="minorHAnsi" w:hAnsiTheme="minorHAnsi"/>
              </w:rPr>
            </w:pPr>
            <w:r w:rsidRPr="00CC2F4A">
              <w:rPr>
                <w:rFonts w:asciiTheme="minorHAnsi" w:hAnsiTheme="minorHAnsi"/>
              </w:rPr>
              <w:t>Discharge of sediment-laden water.</w:t>
            </w:r>
          </w:p>
          <w:p w14:paraId="2C28CC9B" w14:textId="77777777" w:rsidR="00093F3C" w:rsidRPr="00CC2F4A" w:rsidRDefault="00093F3C"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343E1BD8" w14:textId="77777777" w:rsidR="00093F3C" w:rsidRPr="00CC2F4A" w:rsidRDefault="00483B1C" w:rsidP="0067138B">
            <w:pPr>
              <w:pStyle w:val="TableBody"/>
              <w:rPr>
                <w:rFonts w:asciiTheme="minorHAnsi" w:hAnsiTheme="minorHAnsi"/>
              </w:rPr>
            </w:pPr>
            <w:r w:rsidRPr="00CC2F4A">
              <w:rPr>
                <w:rFonts w:asciiTheme="minorHAnsi" w:hAnsiTheme="minorHAnsi"/>
              </w:rPr>
              <w:t>Tallawarra Lands Inspections.</w:t>
            </w:r>
          </w:p>
          <w:p w14:paraId="4DBEF686" w14:textId="77777777" w:rsidR="0039402D" w:rsidRPr="00CC2F4A" w:rsidRDefault="0039402D" w:rsidP="0067138B">
            <w:pPr>
              <w:pStyle w:val="TableBody"/>
              <w:rPr>
                <w:rFonts w:asciiTheme="minorHAnsi" w:hAnsiTheme="minorHAnsi"/>
              </w:rPr>
            </w:pPr>
            <w:r w:rsidRPr="00CC2F4A">
              <w:rPr>
                <w:rFonts w:asciiTheme="minorHAnsi" w:hAnsiTheme="minorHAnsi"/>
              </w:rPr>
              <w:t>Maintenance of fire trails, roads, access tracks and boundaries</w:t>
            </w:r>
          </w:p>
          <w:p w14:paraId="32045057" w14:textId="77777777" w:rsidR="008F00EC" w:rsidRPr="00CC2F4A" w:rsidRDefault="008F00EC" w:rsidP="0067138B">
            <w:pPr>
              <w:pStyle w:val="TableBody"/>
              <w:rPr>
                <w:rFonts w:asciiTheme="minorHAnsi" w:hAnsiTheme="minorHAnsi" w:cs="Arial"/>
              </w:rPr>
            </w:pPr>
            <w:r w:rsidRPr="00CC2F4A">
              <w:rPr>
                <w:rFonts w:asciiTheme="minorHAnsi" w:hAnsiTheme="minorHAnsi" w:cs="Arial"/>
              </w:rPr>
              <w:t>Sediment control ponds and traps</w:t>
            </w:r>
          </w:p>
        </w:tc>
        <w:tc>
          <w:tcPr>
            <w:tcW w:w="3402" w:type="dxa"/>
            <w:shd w:val="clear" w:color="auto" w:fill="auto"/>
          </w:tcPr>
          <w:p w14:paraId="6A8AF564" w14:textId="77777777" w:rsidR="001923E8" w:rsidRPr="00CC2F4A" w:rsidRDefault="0039402D" w:rsidP="008F00EC">
            <w:pPr>
              <w:pStyle w:val="TableBody"/>
              <w:rPr>
                <w:rFonts w:asciiTheme="minorHAnsi" w:hAnsiTheme="minorHAnsi"/>
              </w:rPr>
            </w:pPr>
            <w:r w:rsidRPr="00CC2F4A">
              <w:rPr>
                <w:rFonts w:asciiTheme="minorHAnsi" w:hAnsiTheme="minorHAnsi"/>
              </w:rPr>
              <w:t>Major storms</w:t>
            </w:r>
            <w:r w:rsidR="008F00EC" w:rsidRPr="00CC2F4A">
              <w:rPr>
                <w:rFonts w:asciiTheme="minorHAnsi" w:hAnsiTheme="minorHAnsi"/>
              </w:rPr>
              <w:t xml:space="preserve"> during earthwork projects with poor sediment control systems in place</w:t>
            </w:r>
          </w:p>
        </w:tc>
      </w:tr>
      <w:tr w:rsidR="00093F3C" w:rsidRPr="00CC2F4A" w14:paraId="0750AC3D" w14:textId="77777777" w:rsidTr="00237564">
        <w:tc>
          <w:tcPr>
            <w:tcW w:w="534" w:type="dxa"/>
          </w:tcPr>
          <w:p w14:paraId="21DD9C8B"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4DCB322C" w14:textId="77777777" w:rsidR="00093F3C" w:rsidRPr="00CC2F4A" w:rsidRDefault="00093F3C" w:rsidP="0067138B">
            <w:pPr>
              <w:pStyle w:val="TableBody"/>
              <w:rPr>
                <w:rFonts w:asciiTheme="minorHAnsi" w:hAnsiTheme="minorHAnsi"/>
                <w:b/>
              </w:rPr>
            </w:pPr>
            <w:r w:rsidRPr="00CC2F4A">
              <w:rPr>
                <w:rFonts w:asciiTheme="minorHAnsi" w:hAnsiTheme="minorHAnsi"/>
                <w:b/>
              </w:rPr>
              <w:t>Emergency Diesel Generator Operations</w:t>
            </w:r>
          </w:p>
        </w:tc>
      </w:tr>
      <w:tr w:rsidR="001923E8" w:rsidRPr="00CC2F4A" w14:paraId="23CFCE7A" w14:textId="77777777" w:rsidTr="00237564">
        <w:tc>
          <w:tcPr>
            <w:tcW w:w="534" w:type="dxa"/>
          </w:tcPr>
          <w:p w14:paraId="3CEC4301" w14:textId="77777777" w:rsidR="001923E8" w:rsidRPr="00CC2F4A" w:rsidRDefault="00106FB7" w:rsidP="00237564">
            <w:pPr>
              <w:pStyle w:val="TableBody"/>
              <w:jc w:val="center"/>
              <w:rPr>
                <w:rFonts w:asciiTheme="minorHAnsi" w:hAnsiTheme="minorHAnsi"/>
              </w:rPr>
            </w:pPr>
            <w:r w:rsidRPr="00CC2F4A">
              <w:rPr>
                <w:rFonts w:asciiTheme="minorHAnsi" w:hAnsiTheme="minorHAnsi"/>
              </w:rPr>
              <w:t>8</w:t>
            </w:r>
          </w:p>
        </w:tc>
        <w:tc>
          <w:tcPr>
            <w:tcW w:w="3827" w:type="dxa"/>
            <w:shd w:val="clear" w:color="auto" w:fill="auto"/>
          </w:tcPr>
          <w:p w14:paraId="4ED34299" w14:textId="77777777" w:rsidR="001923E8" w:rsidRPr="00CC2F4A" w:rsidRDefault="001923E8" w:rsidP="000D2B88">
            <w:pPr>
              <w:pStyle w:val="TableBody"/>
              <w:rPr>
                <w:rFonts w:asciiTheme="minorHAnsi" w:hAnsiTheme="minorHAnsi"/>
                <w:b/>
              </w:rPr>
            </w:pPr>
            <w:r w:rsidRPr="00CC2F4A">
              <w:rPr>
                <w:rFonts w:asciiTheme="minorHAnsi" w:hAnsiTheme="minorHAnsi"/>
              </w:rPr>
              <w:t xml:space="preserve">Diesel generator and/or storage tank failure/spill </w:t>
            </w:r>
            <w:r w:rsidR="00473F46" w:rsidRPr="00CC2F4A">
              <w:rPr>
                <w:rFonts w:asciiTheme="minorHAnsi" w:hAnsiTheme="minorHAnsi"/>
              </w:rPr>
              <w:t xml:space="preserve">onto soil and/or </w:t>
            </w:r>
            <w:r w:rsidRPr="00CC2F4A">
              <w:rPr>
                <w:rFonts w:asciiTheme="minorHAnsi" w:hAnsiTheme="minorHAnsi"/>
              </w:rPr>
              <w:t>into stormwater drains</w:t>
            </w:r>
          </w:p>
        </w:tc>
        <w:tc>
          <w:tcPr>
            <w:tcW w:w="3402" w:type="dxa"/>
            <w:shd w:val="clear" w:color="auto" w:fill="auto"/>
          </w:tcPr>
          <w:p w14:paraId="19AEBB21"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Diesel tank and/or pipe failure</w:t>
            </w:r>
            <w:r w:rsidR="00473F46" w:rsidRPr="00CC2F4A">
              <w:rPr>
                <w:rFonts w:asciiTheme="minorHAnsi" w:hAnsiTheme="minorHAnsi"/>
              </w:rPr>
              <w:t>/overflow</w:t>
            </w:r>
            <w:r w:rsidRPr="00CC2F4A">
              <w:rPr>
                <w:rFonts w:asciiTheme="minorHAnsi" w:hAnsiTheme="minorHAnsi"/>
              </w:rPr>
              <w:t xml:space="preserve"> leading to spill outside of bund walls</w:t>
            </w:r>
            <w:r w:rsidR="00473F46" w:rsidRPr="00CC2F4A">
              <w:rPr>
                <w:rFonts w:asciiTheme="minorHAnsi" w:hAnsiTheme="minorHAnsi"/>
              </w:rPr>
              <w:t xml:space="preserve"> and/or contaminated water drains</w:t>
            </w:r>
            <w:r w:rsidRPr="00CC2F4A">
              <w:rPr>
                <w:rFonts w:asciiTheme="minorHAnsi" w:hAnsiTheme="minorHAnsi"/>
              </w:rPr>
              <w:t>.</w:t>
            </w:r>
          </w:p>
          <w:p w14:paraId="5F4DA8C5"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diesel tank.</w:t>
            </w:r>
          </w:p>
        </w:tc>
        <w:tc>
          <w:tcPr>
            <w:tcW w:w="1984" w:type="dxa"/>
            <w:shd w:val="clear" w:color="auto" w:fill="auto"/>
          </w:tcPr>
          <w:p w14:paraId="415067DB"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4AD11AD" w14:textId="77777777" w:rsidR="001923E8" w:rsidRPr="00CC2F4A" w:rsidRDefault="00473F46" w:rsidP="0067138B">
            <w:pPr>
              <w:pStyle w:val="TableBody"/>
              <w:rPr>
                <w:rFonts w:asciiTheme="minorHAnsi" w:eastAsia="Calibri" w:hAnsiTheme="minorHAnsi"/>
                <w:sz w:val="22"/>
                <w:szCs w:val="22"/>
              </w:rPr>
            </w:pPr>
            <w:r w:rsidRPr="00CC2F4A">
              <w:rPr>
                <w:rFonts w:asciiTheme="minorHAnsi" w:hAnsiTheme="minorHAnsi"/>
              </w:rPr>
              <w:t xml:space="preserve">Contamination of </w:t>
            </w:r>
            <w:r w:rsidR="00D96791" w:rsidRPr="00CC2F4A">
              <w:rPr>
                <w:rFonts w:asciiTheme="minorHAnsi" w:hAnsiTheme="minorHAnsi"/>
              </w:rPr>
              <w:t>Stormwater</w:t>
            </w:r>
            <w:r w:rsidRPr="00CC2F4A">
              <w:rPr>
                <w:rFonts w:asciiTheme="minorHAnsi" w:hAnsiTheme="minorHAnsi"/>
              </w:rPr>
              <w:t xml:space="preserve"> Holding Pond with hydrocarbons</w:t>
            </w:r>
            <w:r w:rsidR="001923E8" w:rsidRPr="00CC2F4A">
              <w:rPr>
                <w:rFonts w:asciiTheme="minorHAnsi" w:hAnsiTheme="minorHAnsi"/>
              </w:rPr>
              <w:t>.</w:t>
            </w:r>
          </w:p>
          <w:p w14:paraId="3E8C00E0" w14:textId="77777777" w:rsidR="001923E8" w:rsidRPr="00CC2F4A" w:rsidRDefault="001923E8" w:rsidP="0067138B">
            <w:pPr>
              <w:pStyle w:val="TableBody"/>
              <w:rPr>
                <w:rFonts w:asciiTheme="minorHAnsi" w:eastAsia="Calibri" w:hAnsiTheme="minorHAnsi"/>
                <w:sz w:val="22"/>
                <w:szCs w:val="22"/>
              </w:rPr>
            </w:pPr>
          </w:p>
        </w:tc>
        <w:tc>
          <w:tcPr>
            <w:tcW w:w="4252" w:type="dxa"/>
            <w:shd w:val="clear" w:color="auto" w:fill="auto"/>
          </w:tcPr>
          <w:p w14:paraId="1C0A61DA" w14:textId="77777777" w:rsidR="001923E8" w:rsidRPr="00CC2F4A" w:rsidRDefault="00D96791" w:rsidP="0067138B">
            <w:pPr>
              <w:pStyle w:val="TableBody"/>
              <w:rPr>
                <w:rFonts w:asciiTheme="minorHAnsi" w:eastAsia="Calibri" w:hAnsiTheme="minorHAnsi"/>
                <w:sz w:val="22"/>
                <w:szCs w:val="22"/>
              </w:rPr>
            </w:pPr>
            <w:r w:rsidRPr="00CC2F4A">
              <w:rPr>
                <w:rFonts w:asciiTheme="minorHAnsi" w:hAnsiTheme="minorHAnsi"/>
              </w:rPr>
              <w:t>Stormwater retention pond pumped to oily drains pit</w:t>
            </w:r>
            <w:r w:rsidR="00473F46" w:rsidRPr="00CC2F4A">
              <w:rPr>
                <w:rFonts w:asciiTheme="minorHAnsi" w:hAnsiTheme="minorHAnsi"/>
              </w:rPr>
              <w:t>.</w:t>
            </w:r>
          </w:p>
          <w:p w14:paraId="55589ED1" w14:textId="77777777" w:rsidR="001923E8" w:rsidRPr="00CC2F4A" w:rsidRDefault="001923E8" w:rsidP="0067138B">
            <w:pPr>
              <w:pStyle w:val="TableBody"/>
              <w:rPr>
                <w:rFonts w:asciiTheme="minorHAnsi" w:hAnsiTheme="minorHAnsi"/>
              </w:rPr>
            </w:pPr>
            <w:r w:rsidRPr="00CC2F4A">
              <w:rPr>
                <w:rFonts w:asciiTheme="minorHAnsi" w:hAnsiTheme="minorHAnsi"/>
              </w:rPr>
              <w:t>Emergency spill equipment kept on-site.</w:t>
            </w:r>
          </w:p>
          <w:p w14:paraId="43D1A1BA" w14:textId="77777777" w:rsidR="00473F46" w:rsidRPr="00CC2F4A" w:rsidRDefault="0039402D" w:rsidP="00D96791">
            <w:pPr>
              <w:pStyle w:val="TableBody"/>
              <w:rPr>
                <w:rFonts w:asciiTheme="minorHAnsi" w:eastAsia="Calibri" w:hAnsiTheme="minorHAnsi"/>
                <w:sz w:val="22"/>
                <w:szCs w:val="22"/>
              </w:rPr>
            </w:pPr>
            <w:r w:rsidRPr="00CC2F4A">
              <w:rPr>
                <w:rFonts w:asciiTheme="minorHAnsi" w:hAnsiTheme="minorHAnsi"/>
              </w:rPr>
              <w:t xml:space="preserve">Stormwater </w:t>
            </w:r>
            <w:r w:rsidR="00D96791" w:rsidRPr="00CC2F4A">
              <w:rPr>
                <w:rFonts w:asciiTheme="minorHAnsi" w:hAnsiTheme="minorHAnsi"/>
              </w:rPr>
              <w:t>pump isolated</w:t>
            </w:r>
            <w:r w:rsidRPr="00CC2F4A">
              <w:rPr>
                <w:rFonts w:asciiTheme="minorHAnsi" w:hAnsiTheme="minorHAnsi"/>
              </w:rPr>
              <w:t>.</w:t>
            </w:r>
          </w:p>
        </w:tc>
        <w:tc>
          <w:tcPr>
            <w:tcW w:w="3402" w:type="dxa"/>
            <w:shd w:val="clear" w:color="auto" w:fill="auto"/>
          </w:tcPr>
          <w:p w14:paraId="5C362254" w14:textId="77777777" w:rsidR="001923E8" w:rsidRPr="00CC2F4A" w:rsidRDefault="0039402D" w:rsidP="00E805FD">
            <w:pPr>
              <w:pStyle w:val="TableBody"/>
              <w:rPr>
                <w:rFonts w:asciiTheme="minorHAnsi" w:hAnsiTheme="minorHAnsi"/>
              </w:rPr>
            </w:pPr>
            <w:r w:rsidRPr="00CC2F4A">
              <w:rPr>
                <w:rFonts w:asciiTheme="minorHAnsi" w:hAnsiTheme="minorHAnsi"/>
              </w:rPr>
              <w:t>Alarm failure</w:t>
            </w:r>
            <w:r w:rsidR="00E805FD" w:rsidRPr="00CC2F4A">
              <w:rPr>
                <w:rFonts w:asciiTheme="minorHAnsi" w:hAnsiTheme="minorHAnsi"/>
              </w:rPr>
              <w:t xml:space="preserve"> leading to uncontrolled spill to the environment (waterways or land)</w:t>
            </w:r>
          </w:p>
        </w:tc>
      </w:tr>
      <w:tr w:rsidR="001923E8" w:rsidRPr="00CC2F4A" w14:paraId="610E2E89" w14:textId="77777777" w:rsidTr="00237564">
        <w:tc>
          <w:tcPr>
            <w:tcW w:w="534" w:type="dxa"/>
          </w:tcPr>
          <w:p w14:paraId="7630EF9D" w14:textId="77777777" w:rsidR="001923E8" w:rsidRPr="00CC2F4A" w:rsidRDefault="00106FB7" w:rsidP="00237564">
            <w:pPr>
              <w:pStyle w:val="TableBody"/>
              <w:jc w:val="center"/>
              <w:rPr>
                <w:rFonts w:asciiTheme="minorHAnsi" w:hAnsiTheme="minorHAnsi"/>
              </w:rPr>
            </w:pPr>
            <w:r w:rsidRPr="00CC2F4A">
              <w:rPr>
                <w:rFonts w:asciiTheme="minorHAnsi" w:hAnsiTheme="minorHAnsi"/>
              </w:rPr>
              <w:t>9</w:t>
            </w:r>
          </w:p>
        </w:tc>
        <w:tc>
          <w:tcPr>
            <w:tcW w:w="3827" w:type="dxa"/>
            <w:shd w:val="clear" w:color="auto" w:fill="auto"/>
          </w:tcPr>
          <w:p w14:paraId="4E655D4F" w14:textId="77777777" w:rsidR="001923E8" w:rsidRPr="00CC2F4A" w:rsidRDefault="001923E8" w:rsidP="0067138B">
            <w:pPr>
              <w:pStyle w:val="TableBody"/>
              <w:rPr>
                <w:rFonts w:asciiTheme="minorHAnsi" w:hAnsiTheme="minorHAnsi"/>
                <w:b/>
              </w:rPr>
            </w:pPr>
            <w:r w:rsidRPr="00CC2F4A">
              <w:rPr>
                <w:rFonts w:asciiTheme="minorHAnsi" w:hAnsiTheme="minorHAnsi"/>
              </w:rPr>
              <w:t>Emergency Diesel generator fire</w:t>
            </w:r>
          </w:p>
        </w:tc>
        <w:tc>
          <w:tcPr>
            <w:tcW w:w="3402" w:type="dxa"/>
            <w:shd w:val="clear" w:color="auto" w:fill="auto"/>
          </w:tcPr>
          <w:p w14:paraId="21B98288"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Diesel generator fire</w:t>
            </w:r>
          </w:p>
        </w:tc>
        <w:tc>
          <w:tcPr>
            <w:tcW w:w="1984" w:type="dxa"/>
            <w:shd w:val="clear" w:color="auto" w:fill="auto"/>
          </w:tcPr>
          <w:p w14:paraId="64D16549"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50277F1B"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Localised air pollution</w:t>
            </w:r>
          </w:p>
        </w:tc>
        <w:tc>
          <w:tcPr>
            <w:tcW w:w="4252" w:type="dxa"/>
            <w:shd w:val="clear" w:color="auto" w:fill="auto"/>
          </w:tcPr>
          <w:p w14:paraId="164403A1" w14:textId="4280CC25" w:rsidR="001923E8" w:rsidRPr="00CC2F4A" w:rsidRDefault="00946DAB" w:rsidP="0067138B">
            <w:pPr>
              <w:pStyle w:val="TableBody"/>
              <w:rPr>
                <w:rFonts w:asciiTheme="minorHAnsi" w:eastAsia="Calibri" w:hAnsiTheme="minorHAnsi"/>
                <w:sz w:val="22"/>
                <w:szCs w:val="22"/>
              </w:rPr>
            </w:pPr>
            <w:r w:rsidRPr="00CC2F4A">
              <w:rPr>
                <w:rFonts w:asciiTheme="minorHAnsi" w:hAnsiTheme="minorHAnsi"/>
              </w:rPr>
              <w:t>Firefighting</w:t>
            </w:r>
            <w:r w:rsidR="001923E8" w:rsidRPr="00CC2F4A">
              <w:rPr>
                <w:rFonts w:asciiTheme="minorHAnsi" w:hAnsiTheme="minorHAnsi"/>
              </w:rPr>
              <w:t xml:space="preserve"> equipment kept on-site</w:t>
            </w:r>
            <w:r w:rsidR="00337D95">
              <w:rPr>
                <w:rFonts w:asciiTheme="minorHAnsi" w:hAnsiTheme="minorHAnsi"/>
              </w:rPr>
              <w:t xml:space="preserve"> for RFS use</w:t>
            </w:r>
          </w:p>
        </w:tc>
        <w:tc>
          <w:tcPr>
            <w:tcW w:w="3402" w:type="dxa"/>
            <w:shd w:val="clear" w:color="auto" w:fill="auto"/>
          </w:tcPr>
          <w:p w14:paraId="4A4C02A4" w14:textId="77777777" w:rsidR="001923E8" w:rsidRPr="00CC2F4A" w:rsidRDefault="00E805FD" w:rsidP="00E805FD">
            <w:pPr>
              <w:pStyle w:val="TableBody"/>
              <w:rPr>
                <w:rFonts w:asciiTheme="minorHAnsi" w:hAnsiTheme="minorHAnsi"/>
              </w:rPr>
            </w:pPr>
            <w:r w:rsidRPr="00CC2F4A">
              <w:rPr>
                <w:rFonts w:asciiTheme="minorHAnsi" w:hAnsiTheme="minorHAnsi"/>
              </w:rPr>
              <w:t>Plant failure leading to uncontrolled spill to the environment (waterways or land)</w:t>
            </w:r>
          </w:p>
        </w:tc>
      </w:tr>
      <w:tr w:rsidR="00093F3C" w:rsidRPr="00CC2F4A" w14:paraId="04C25BF5" w14:textId="77777777" w:rsidTr="00237564">
        <w:tc>
          <w:tcPr>
            <w:tcW w:w="534" w:type="dxa"/>
          </w:tcPr>
          <w:p w14:paraId="781C1941"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6901CA7F" w14:textId="77777777" w:rsidR="00093F3C" w:rsidRPr="00CC2F4A" w:rsidRDefault="00093F3C" w:rsidP="0067138B">
            <w:pPr>
              <w:pStyle w:val="TableBody"/>
              <w:rPr>
                <w:rFonts w:asciiTheme="minorHAnsi" w:hAnsiTheme="minorHAnsi"/>
                <w:b/>
              </w:rPr>
            </w:pPr>
            <w:r w:rsidRPr="00CC2F4A">
              <w:rPr>
                <w:rFonts w:asciiTheme="minorHAnsi" w:hAnsiTheme="minorHAnsi"/>
                <w:b/>
              </w:rPr>
              <w:t>Turbine Systems Operations/ Transformer Operations</w:t>
            </w:r>
          </w:p>
        </w:tc>
      </w:tr>
      <w:tr w:rsidR="001923E8" w:rsidRPr="00CC2F4A" w14:paraId="67D247D9" w14:textId="77777777" w:rsidTr="00237564">
        <w:tc>
          <w:tcPr>
            <w:tcW w:w="534" w:type="dxa"/>
          </w:tcPr>
          <w:p w14:paraId="2F4E761C"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0</w:t>
            </w:r>
          </w:p>
        </w:tc>
        <w:tc>
          <w:tcPr>
            <w:tcW w:w="3827" w:type="dxa"/>
            <w:shd w:val="clear" w:color="auto" w:fill="auto"/>
          </w:tcPr>
          <w:p w14:paraId="7015DB2C" w14:textId="77777777" w:rsidR="001923E8" w:rsidRPr="00CC2F4A" w:rsidRDefault="001923E8" w:rsidP="00F7599A">
            <w:pPr>
              <w:pStyle w:val="TableBody"/>
              <w:rPr>
                <w:rFonts w:asciiTheme="minorHAnsi" w:hAnsiTheme="minorHAnsi"/>
                <w:b/>
              </w:rPr>
            </w:pPr>
            <w:r w:rsidRPr="00CC2F4A">
              <w:rPr>
                <w:rFonts w:asciiTheme="minorHAnsi" w:hAnsiTheme="minorHAnsi"/>
              </w:rPr>
              <w:t xml:space="preserve">Oil spills </w:t>
            </w:r>
            <w:r w:rsidR="009347E8" w:rsidRPr="00CC2F4A">
              <w:rPr>
                <w:rFonts w:asciiTheme="minorHAnsi" w:hAnsiTheme="minorHAnsi"/>
              </w:rPr>
              <w:t xml:space="preserve">from storage tanks </w:t>
            </w:r>
            <w:r w:rsidRPr="00CC2F4A">
              <w:rPr>
                <w:rFonts w:asciiTheme="minorHAnsi" w:hAnsiTheme="minorHAnsi"/>
              </w:rPr>
              <w:t>into stormwater drains</w:t>
            </w:r>
          </w:p>
        </w:tc>
        <w:tc>
          <w:tcPr>
            <w:tcW w:w="3402" w:type="dxa"/>
            <w:shd w:val="clear" w:color="auto" w:fill="auto"/>
          </w:tcPr>
          <w:p w14:paraId="1186205F"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Turbine/</w:t>
            </w:r>
            <w:r w:rsidR="00473F46" w:rsidRPr="00CC2F4A">
              <w:rPr>
                <w:rFonts w:asciiTheme="minorHAnsi" w:hAnsiTheme="minorHAnsi"/>
              </w:rPr>
              <w:t xml:space="preserve"> </w:t>
            </w:r>
            <w:r w:rsidRPr="00CC2F4A">
              <w:rPr>
                <w:rFonts w:asciiTheme="minorHAnsi" w:hAnsiTheme="minorHAnsi"/>
              </w:rPr>
              <w:t>Transformer/</w:t>
            </w:r>
            <w:r w:rsidR="00473F46" w:rsidRPr="00CC2F4A">
              <w:rPr>
                <w:rFonts w:asciiTheme="minorHAnsi" w:hAnsiTheme="minorHAnsi"/>
              </w:rPr>
              <w:t xml:space="preserve"> </w:t>
            </w:r>
            <w:r w:rsidRPr="00CC2F4A">
              <w:rPr>
                <w:rFonts w:asciiTheme="minorHAnsi" w:hAnsiTheme="minorHAnsi"/>
              </w:rPr>
              <w:t>Lubricant/ Waste oil tank/drum and/or pipe failure leading to spill outside of bund walls</w:t>
            </w:r>
            <w:r w:rsidR="00473F46" w:rsidRPr="00CC2F4A">
              <w:rPr>
                <w:rFonts w:asciiTheme="minorHAnsi" w:hAnsiTheme="minorHAnsi"/>
              </w:rPr>
              <w:t xml:space="preserve"> and beyond contaminated water drains</w:t>
            </w:r>
            <w:r w:rsidRPr="00CC2F4A">
              <w:rPr>
                <w:rFonts w:asciiTheme="minorHAnsi" w:hAnsiTheme="minorHAnsi"/>
              </w:rPr>
              <w:t>.</w:t>
            </w:r>
          </w:p>
          <w:p w14:paraId="619499E0"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storage tanks.</w:t>
            </w:r>
          </w:p>
        </w:tc>
        <w:tc>
          <w:tcPr>
            <w:tcW w:w="1984" w:type="dxa"/>
            <w:shd w:val="clear" w:color="auto" w:fill="auto"/>
          </w:tcPr>
          <w:p w14:paraId="1CE01D83"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5CD8FD16" w14:textId="77777777" w:rsidR="00106FB7" w:rsidRPr="00CC2F4A" w:rsidRDefault="00106FB7" w:rsidP="00106FB7">
            <w:pPr>
              <w:pStyle w:val="TableBody"/>
              <w:rPr>
                <w:rFonts w:asciiTheme="minorHAnsi" w:eastAsia="Calibri" w:hAnsiTheme="minorHAnsi"/>
                <w:sz w:val="22"/>
                <w:szCs w:val="22"/>
              </w:rPr>
            </w:pPr>
            <w:r w:rsidRPr="00CC2F4A">
              <w:rPr>
                <w:rFonts w:asciiTheme="minorHAnsi" w:hAnsiTheme="minorHAnsi"/>
              </w:rPr>
              <w:t xml:space="preserve">Contamination of </w:t>
            </w:r>
            <w:r w:rsidR="00027967" w:rsidRPr="00CC2F4A">
              <w:rPr>
                <w:rFonts w:asciiTheme="minorHAnsi" w:hAnsiTheme="minorHAnsi"/>
              </w:rPr>
              <w:t xml:space="preserve">Stormwater Retention </w:t>
            </w:r>
            <w:r w:rsidRPr="00CC2F4A">
              <w:rPr>
                <w:rFonts w:asciiTheme="minorHAnsi" w:hAnsiTheme="minorHAnsi"/>
              </w:rPr>
              <w:t>Pond with hydrocarbons.</w:t>
            </w:r>
          </w:p>
          <w:p w14:paraId="0B720E4F" w14:textId="77777777" w:rsidR="001923E8" w:rsidRPr="00CC2F4A" w:rsidRDefault="001923E8" w:rsidP="00106FB7">
            <w:pPr>
              <w:pStyle w:val="TableBody"/>
              <w:rPr>
                <w:rFonts w:asciiTheme="minorHAnsi" w:eastAsia="Calibri" w:hAnsiTheme="minorHAnsi"/>
                <w:sz w:val="22"/>
                <w:szCs w:val="22"/>
              </w:rPr>
            </w:pPr>
          </w:p>
        </w:tc>
        <w:tc>
          <w:tcPr>
            <w:tcW w:w="4252" w:type="dxa"/>
            <w:shd w:val="clear" w:color="auto" w:fill="auto"/>
          </w:tcPr>
          <w:p w14:paraId="319BB3F5" w14:textId="77777777" w:rsidR="00027967" w:rsidRPr="00CC2F4A" w:rsidRDefault="00027967" w:rsidP="00027967">
            <w:pPr>
              <w:pStyle w:val="TableBody"/>
              <w:rPr>
                <w:rFonts w:asciiTheme="minorHAnsi" w:eastAsia="Calibri" w:hAnsiTheme="minorHAnsi"/>
                <w:sz w:val="22"/>
                <w:szCs w:val="22"/>
              </w:rPr>
            </w:pPr>
            <w:r w:rsidRPr="00CC2F4A">
              <w:rPr>
                <w:rFonts w:asciiTheme="minorHAnsi" w:hAnsiTheme="minorHAnsi"/>
              </w:rPr>
              <w:t>Stormwater retention pond pumped to oily drains pit.</w:t>
            </w:r>
          </w:p>
          <w:p w14:paraId="3D538DE1" w14:textId="77777777" w:rsidR="00027967" w:rsidRPr="00CC2F4A" w:rsidRDefault="00027967" w:rsidP="00027967">
            <w:pPr>
              <w:pStyle w:val="TableBody"/>
              <w:rPr>
                <w:rFonts w:asciiTheme="minorHAnsi" w:hAnsiTheme="minorHAnsi"/>
              </w:rPr>
            </w:pPr>
            <w:r w:rsidRPr="00CC2F4A">
              <w:rPr>
                <w:rFonts w:asciiTheme="minorHAnsi" w:hAnsiTheme="minorHAnsi"/>
              </w:rPr>
              <w:t>Emergency spill equipment kept on-site.</w:t>
            </w:r>
          </w:p>
          <w:p w14:paraId="4976BC57" w14:textId="77777777" w:rsidR="0039402D" w:rsidRPr="00CC2F4A" w:rsidRDefault="00027967" w:rsidP="0067138B">
            <w:pPr>
              <w:pStyle w:val="TableBody"/>
              <w:rPr>
                <w:rFonts w:asciiTheme="minorHAnsi" w:hAnsiTheme="minorHAnsi"/>
              </w:rPr>
            </w:pPr>
            <w:r w:rsidRPr="00CC2F4A">
              <w:rPr>
                <w:rFonts w:asciiTheme="minorHAnsi" w:hAnsiTheme="minorHAnsi"/>
              </w:rPr>
              <w:t>Stormwater pump isolated.</w:t>
            </w:r>
          </w:p>
        </w:tc>
        <w:tc>
          <w:tcPr>
            <w:tcW w:w="3402" w:type="dxa"/>
            <w:shd w:val="clear" w:color="auto" w:fill="auto"/>
          </w:tcPr>
          <w:p w14:paraId="6B243A02" w14:textId="77777777" w:rsidR="001923E8" w:rsidRPr="00CC2F4A" w:rsidRDefault="0039402D" w:rsidP="0067138B">
            <w:pPr>
              <w:pStyle w:val="TableBody"/>
              <w:rPr>
                <w:rFonts w:asciiTheme="minorHAnsi" w:hAnsiTheme="minorHAnsi"/>
              </w:rPr>
            </w:pPr>
            <w:r w:rsidRPr="00CC2F4A">
              <w:rPr>
                <w:rFonts w:asciiTheme="minorHAnsi" w:hAnsiTheme="minorHAnsi"/>
              </w:rPr>
              <w:t>Plant and/or alarm failure</w:t>
            </w:r>
            <w:r w:rsidR="008876A2" w:rsidRPr="00CC2F4A">
              <w:rPr>
                <w:rFonts w:asciiTheme="minorHAnsi" w:hAnsiTheme="minorHAnsi"/>
                <w:color w:val="999999"/>
              </w:rPr>
              <w:t xml:space="preserve"> </w:t>
            </w:r>
            <w:r w:rsidR="008876A2" w:rsidRPr="00CC2F4A">
              <w:rPr>
                <w:rFonts w:asciiTheme="minorHAnsi" w:hAnsiTheme="minorHAnsi"/>
              </w:rPr>
              <w:t>leading to uncontrolled discharge to the environment (waterways or land)</w:t>
            </w:r>
          </w:p>
        </w:tc>
      </w:tr>
      <w:tr w:rsidR="00093F3C" w:rsidRPr="00CC2F4A" w14:paraId="1412F1B1" w14:textId="77777777" w:rsidTr="00237564">
        <w:tc>
          <w:tcPr>
            <w:tcW w:w="534" w:type="dxa"/>
          </w:tcPr>
          <w:p w14:paraId="091B4A0B"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76F44549" w14:textId="77777777" w:rsidR="00093F3C" w:rsidRPr="00CC2F4A" w:rsidRDefault="00093F3C" w:rsidP="0067138B">
            <w:pPr>
              <w:pStyle w:val="TableBody"/>
              <w:rPr>
                <w:rFonts w:asciiTheme="minorHAnsi" w:hAnsiTheme="minorHAnsi"/>
                <w:b/>
              </w:rPr>
            </w:pPr>
            <w:r w:rsidRPr="00CC2F4A">
              <w:rPr>
                <w:rFonts w:asciiTheme="minorHAnsi" w:hAnsiTheme="minorHAnsi"/>
                <w:b/>
              </w:rPr>
              <w:t>Chemical Plant Operations</w:t>
            </w:r>
          </w:p>
        </w:tc>
      </w:tr>
      <w:tr w:rsidR="001923E8" w:rsidRPr="00CC2F4A" w14:paraId="40EF0B31" w14:textId="77777777" w:rsidTr="00237564">
        <w:tc>
          <w:tcPr>
            <w:tcW w:w="534" w:type="dxa"/>
          </w:tcPr>
          <w:p w14:paraId="35CEC3A1"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1</w:t>
            </w:r>
          </w:p>
        </w:tc>
        <w:tc>
          <w:tcPr>
            <w:tcW w:w="3827" w:type="dxa"/>
            <w:shd w:val="clear" w:color="auto" w:fill="auto"/>
          </w:tcPr>
          <w:p w14:paraId="5833D765" w14:textId="77777777" w:rsidR="001923E8" w:rsidRPr="00CC2F4A" w:rsidRDefault="001923E8" w:rsidP="0067138B">
            <w:pPr>
              <w:pStyle w:val="TableBody"/>
              <w:rPr>
                <w:rFonts w:asciiTheme="minorHAnsi" w:hAnsiTheme="minorHAnsi"/>
                <w:b/>
              </w:rPr>
            </w:pPr>
            <w:r w:rsidRPr="00CC2F4A">
              <w:rPr>
                <w:rFonts w:asciiTheme="minorHAnsi" w:hAnsiTheme="minorHAnsi"/>
              </w:rPr>
              <w:t>Chemical storage tank failure/spills</w:t>
            </w:r>
          </w:p>
        </w:tc>
        <w:tc>
          <w:tcPr>
            <w:tcW w:w="3402" w:type="dxa"/>
            <w:shd w:val="clear" w:color="auto" w:fill="auto"/>
          </w:tcPr>
          <w:p w14:paraId="57DB2AB6"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Storage tank/pipe failure leading to spill outside of bund walls</w:t>
            </w:r>
            <w:r w:rsidR="009347E8" w:rsidRPr="00CC2F4A">
              <w:rPr>
                <w:rFonts w:asciiTheme="minorHAnsi" w:hAnsiTheme="minorHAnsi"/>
              </w:rPr>
              <w:t xml:space="preserve"> and contaminated </w:t>
            </w:r>
            <w:r w:rsidR="009A2E95" w:rsidRPr="00CC2F4A">
              <w:rPr>
                <w:rFonts w:asciiTheme="minorHAnsi" w:hAnsiTheme="minorHAnsi"/>
              </w:rPr>
              <w:t xml:space="preserve">clean </w:t>
            </w:r>
            <w:r w:rsidR="009347E8" w:rsidRPr="00CC2F4A">
              <w:rPr>
                <w:rFonts w:asciiTheme="minorHAnsi" w:hAnsiTheme="minorHAnsi"/>
              </w:rPr>
              <w:t>water drains</w:t>
            </w:r>
            <w:r w:rsidRPr="00CC2F4A">
              <w:rPr>
                <w:rFonts w:asciiTheme="minorHAnsi" w:hAnsiTheme="minorHAnsi"/>
              </w:rPr>
              <w:t>.</w:t>
            </w:r>
          </w:p>
          <w:p w14:paraId="0E026CF9"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 xml:space="preserve">Overflow from storage tank bund into stormwater. </w:t>
            </w:r>
          </w:p>
          <w:p w14:paraId="0E1B52AB"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storage tanks.</w:t>
            </w:r>
          </w:p>
        </w:tc>
        <w:tc>
          <w:tcPr>
            <w:tcW w:w="1984" w:type="dxa"/>
            <w:shd w:val="clear" w:color="auto" w:fill="auto"/>
          </w:tcPr>
          <w:p w14:paraId="493F252A" w14:textId="77777777" w:rsidR="001923E8" w:rsidRPr="00CC2F4A" w:rsidRDefault="009347E8"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16819B32"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 xml:space="preserve">Contamination of </w:t>
            </w:r>
            <w:r w:rsidR="009A2E95" w:rsidRPr="00CC2F4A">
              <w:rPr>
                <w:rFonts w:asciiTheme="minorHAnsi" w:hAnsiTheme="minorHAnsi"/>
              </w:rPr>
              <w:t>Stormwater Retention</w:t>
            </w:r>
            <w:r w:rsidR="009347E8" w:rsidRPr="00CC2F4A">
              <w:rPr>
                <w:rFonts w:asciiTheme="minorHAnsi" w:hAnsiTheme="minorHAnsi"/>
              </w:rPr>
              <w:t xml:space="preserve"> Pond with </w:t>
            </w:r>
            <w:r w:rsidR="009A2E95" w:rsidRPr="00CC2F4A">
              <w:rPr>
                <w:rFonts w:asciiTheme="minorHAnsi" w:hAnsiTheme="minorHAnsi"/>
              </w:rPr>
              <w:t>Ammonia</w:t>
            </w:r>
          </w:p>
          <w:p w14:paraId="052B85F7"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71BEFC11" w14:textId="77777777" w:rsidR="009A2E95" w:rsidRPr="00CC2F4A" w:rsidRDefault="009A2E95" w:rsidP="009A2E95">
            <w:pPr>
              <w:pStyle w:val="TableBody"/>
              <w:rPr>
                <w:rFonts w:asciiTheme="minorHAnsi" w:eastAsia="Calibri" w:hAnsiTheme="minorHAnsi"/>
                <w:sz w:val="22"/>
                <w:szCs w:val="22"/>
              </w:rPr>
            </w:pPr>
            <w:r w:rsidRPr="00CC2F4A">
              <w:rPr>
                <w:rFonts w:asciiTheme="minorHAnsi" w:hAnsiTheme="minorHAnsi"/>
              </w:rPr>
              <w:t>Stormwater retention pond pumped to Clean drains pit. Clean drains pit isolated for Neutralisation/treatment.</w:t>
            </w:r>
          </w:p>
          <w:p w14:paraId="46D8FFE0" w14:textId="77777777" w:rsidR="009A2E95" w:rsidRPr="00CC2F4A" w:rsidRDefault="009A2E95" w:rsidP="009A2E95">
            <w:pPr>
              <w:pStyle w:val="TableBody"/>
              <w:rPr>
                <w:rFonts w:asciiTheme="minorHAnsi" w:hAnsiTheme="minorHAnsi"/>
              </w:rPr>
            </w:pPr>
            <w:r w:rsidRPr="00CC2F4A">
              <w:rPr>
                <w:rFonts w:asciiTheme="minorHAnsi" w:hAnsiTheme="minorHAnsi"/>
              </w:rPr>
              <w:t>Emergency spill equipment kept on-site.</w:t>
            </w:r>
          </w:p>
          <w:p w14:paraId="0DDD1D34" w14:textId="77777777" w:rsidR="001923E8" w:rsidRPr="00CC2F4A" w:rsidRDefault="009A2E95" w:rsidP="009A2E95">
            <w:pPr>
              <w:pStyle w:val="TableBody"/>
              <w:rPr>
                <w:rFonts w:asciiTheme="minorHAnsi" w:hAnsiTheme="minorHAnsi"/>
                <w:b/>
              </w:rPr>
            </w:pPr>
            <w:r w:rsidRPr="00CC2F4A">
              <w:rPr>
                <w:rFonts w:asciiTheme="minorHAnsi" w:hAnsiTheme="minorHAnsi"/>
              </w:rPr>
              <w:t>Stormwater pump isolated.</w:t>
            </w:r>
          </w:p>
        </w:tc>
        <w:tc>
          <w:tcPr>
            <w:tcW w:w="3402" w:type="dxa"/>
            <w:shd w:val="clear" w:color="auto" w:fill="auto"/>
          </w:tcPr>
          <w:p w14:paraId="76B60BC9" w14:textId="77777777" w:rsidR="001923E8" w:rsidRPr="00CC2F4A" w:rsidRDefault="00106FB7" w:rsidP="008876A2">
            <w:pPr>
              <w:pStyle w:val="TableBody"/>
              <w:rPr>
                <w:rFonts w:asciiTheme="minorHAnsi" w:hAnsiTheme="minorHAnsi"/>
              </w:rPr>
            </w:pPr>
            <w:r w:rsidRPr="00CC2F4A">
              <w:rPr>
                <w:rFonts w:asciiTheme="minorHAnsi" w:hAnsiTheme="minorHAnsi"/>
              </w:rPr>
              <w:t>Plant and/or alarm failure</w:t>
            </w:r>
            <w:r w:rsidR="008876A2" w:rsidRPr="00CC2F4A">
              <w:rPr>
                <w:rFonts w:asciiTheme="minorHAnsi" w:hAnsiTheme="minorHAnsi"/>
              </w:rPr>
              <w:t xml:space="preserve"> leading to uncontrolled discharge to the environment (waterways or land)</w:t>
            </w:r>
          </w:p>
        </w:tc>
      </w:tr>
      <w:tr w:rsidR="00093F3C" w:rsidRPr="00CC2F4A" w14:paraId="27FF311A" w14:textId="77777777" w:rsidTr="00237564">
        <w:tc>
          <w:tcPr>
            <w:tcW w:w="534" w:type="dxa"/>
          </w:tcPr>
          <w:p w14:paraId="2D8D234E"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1A902C46" w14:textId="77777777" w:rsidR="00093F3C" w:rsidRPr="00CC2F4A" w:rsidRDefault="00093F3C" w:rsidP="0067138B">
            <w:pPr>
              <w:pStyle w:val="TableBody"/>
              <w:rPr>
                <w:rFonts w:asciiTheme="minorHAnsi" w:hAnsiTheme="minorHAnsi"/>
                <w:b/>
              </w:rPr>
            </w:pPr>
            <w:r w:rsidRPr="00CC2F4A">
              <w:rPr>
                <w:rFonts w:asciiTheme="minorHAnsi" w:hAnsiTheme="minorHAnsi"/>
                <w:b/>
              </w:rPr>
              <w:t>Water Recovery</w:t>
            </w:r>
          </w:p>
        </w:tc>
      </w:tr>
      <w:tr w:rsidR="001923E8" w:rsidRPr="00CC2F4A" w14:paraId="546DBC94" w14:textId="77777777" w:rsidTr="00237564">
        <w:tc>
          <w:tcPr>
            <w:tcW w:w="534" w:type="dxa"/>
          </w:tcPr>
          <w:p w14:paraId="040B8AB7"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2</w:t>
            </w:r>
          </w:p>
        </w:tc>
        <w:tc>
          <w:tcPr>
            <w:tcW w:w="3827" w:type="dxa"/>
            <w:shd w:val="clear" w:color="auto" w:fill="auto"/>
          </w:tcPr>
          <w:p w14:paraId="49D540E8" w14:textId="77777777" w:rsidR="001923E8" w:rsidRPr="00CC2F4A" w:rsidRDefault="00770DDA" w:rsidP="0067138B">
            <w:pPr>
              <w:pStyle w:val="TableBody"/>
              <w:rPr>
                <w:rFonts w:asciiTheme="minorHAnsi" w:hAnsiTheme="minorHAnsi"/>
                <w:b/>
              </w:rPr>
            </w:pPr>
            <w:r w:rsidRPr="00CC2F4A">
              <w:rPr>
                <w:rFonts w:asciiTheme="minorHAnsi" w:hAnsiTheme="minorHAnsi"/>
              </w:rPr>
              <w:t>Wastewater</w:t>
            </w:r>
            <w:r w:rsidR="001923E8" w:rsidRPr="00CC2F4A">
              <w:rPr>
                <w:rFonts w:asciiTheme="minorHAnsi" w:hAnsiTheme="minorHAnsi"/>
              </w:rPr>
              <w:t xml:space="preserve"> Pipeline failure</w:t>
            </w:r>
          </w:p>
        </w:tc>
        <w:tc>
          <w:tcPr>
            <w:tcW w:w="3402" w:type="dxa"/>
            <w:shd w:val="clear" w:color="auto" w:fill="auto"/>
          </w:tcPr>
          <w:p w14:paraId="1527E77D" w14:textId="77777777" w:rsidR="001923E8" w:rsidRPr="00CC2F4A" w:rsidRDefault="001923E8" w:rsidP="00770DDA">
            <w:pPr>
              <w:pStyle w:val="TableBody"/>
              <w:rPr>
                <w:rFonts w:asciiTheme="minorHAnsi" w:eastAsia="Calibri" w:hAnsiTheme="minorHAnsi"/>
                <w:sz w:val="22"/>
                <w:szCs w:val="22"/>
              </w:rPr>
            </w:pPr>
            <w:r w:rsidRPr="00CC2F4A">
              <w:rPr>
                <w:rFonts w:asciiTheme="minorHAnsi" w:hAnsiTheme="minorHAnsi"/>
              </w:rPr>
              <w:t xml:space="preserve">Failure of </w:t>
            </w:r>
            <w:r w:rsidR="00770DDA" w:rsidRPr="00CC2F4A">
              <w:rPr>
                <w:rFonts w:asciiTheme="minorHAnsi" w:hAnsiTheme="minorHAnsi"/>
              </w:rPr>
              <w:t>wastewater</w:t>
            </w:r>
            <w:r w:rsidRPr="00CC2F4A">
              <w:rPr>
                <w:rFonts w:asciiTheme="minorHAnsi" w:hAnsiTheme="minorHAnsi"/>
              </w:rPr>
              <w:t xml:space="preserve"> effluent pipes between the </w:t>
            </w:r>
            <w:r w:rsidR="00770DDA" w:rsidRPr="00CC2F4A">
              <w:rPr>
                <w:rFonts w:asciiTheme="minorHAnsi" w:hAnsiTheme="minorHAnsi"/>
              </w:rPr>
              <w:t>Clean Drains Pit and Wetlands</w:t>
            </w:r>
            <w:r w:rsidR="009347E8" w:rsidRPr="00CC2F4A">
              <w:rPr>
                <w:rFonts w:asciiTheme="minorHAnsi" w:hAnsiTheme="minorHAnsi"/>
              </w:rPr>
              <w:t>.</w:t>
            </w:r>
          </w:p>
        </w:tc>
        <w:tc>
          <w:tcPr>
            <w:tcW w:w="1984" w:type="dxa"/>
            <w:shd w:val="clear" w:color="auto" w:fill="auto"/>
          </w:tcPr>
          <w:p w14:paraId="36E86CC5" w14:textId="77777777" w:rsidR="001923E8" w:rsidRPr="00CC2F4A" w:rsidRDefault="009347E8"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0DA18A8D" w14:textId="77777777" w:rsidR="00106FB7" w:rsidRPr="00CC2F4A" w:rsidRDefault="00770DDA" w:rsidP="00106FB7">
            <w:pPr>
              <w:pStyle w:val="TableBody"/>
              <w:rPr>
                <w:rFonts w:asciiTheme="minorHAnsi" w:eastAsia="Calibri" w:hAnsiTheme="minorHAnsi"/>
                <w:sz w:val="22"/>
                <w:szCs w:val="22"/>
              </w:rPr>
            </w:pPr>
            <w:r w:rsidRPr="00CC2F4A">
              <w:rPr>
                <w:rFonts w:asciiTheme="minorHAnsi" w:hAnsiTheme="minorHAnsi"/>
              </w:rPr>
              <w:t>Tallawarra Lands with low concentrations of Phosphate and Ammonia</w:t>
            </w:r>
            <w:r w:rsidR="00106FB7" w:rsidRPr="00CC2F4A">
              <w:rPr>
                <w:rFonts w:asciiTheme="minorHAnsi" w:hAnsiTheme="minorHAnsi"/>
              </w:rPr>
              <w:t>.</w:t>
            </w:r>
          </w:p>
          <w:p w14:paraId="094CF38E" w14:textId="77777777" w:rsidR="001923E8" w:rsidRPr="00CC2F4A" w:rsidRDefault="00106FB7" w:rsidP="00106FB7">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68284821" w14:textId="77777777" w:rsidR="001923E8" w:rsidRPr="00CC2F4A" w:rsidRDefault="00770DDA" w:rsidP="0067138B">
            <w:pPr>
              <w:pStyle w:val="TableBody"/>
              <w:rPr>
                <w:rFonts w:asciiTheme="minorHAnsi" w:eastAsia="Calibri" w:hAnsiTheme="minorHAnsi"/>
                <w:sz w:val="22"/>
                <w:szCs w:val="22"/>
              </w:rPr>
            </w:pPr>
            <w:r w:rsidRPr="00CC2F4A">
              <w:rPr>
                <w:rFonts w:asciiTheme="minorHAnsi" w:hAnsiTheme="minorHAnsi"/>
              </w:rPr>
              <w:t xml:space="preserve">Weekly Tallawarra Lands inspections. </w:t>
            </w:r>
          </w:p>
        </w:tc>
        <w:tc>
          <w:tcPr>
            <w:tcW w:w="3402" w:type="dxa"/>
            <w:shd w:val="clear" w:color="auto" w:fill="auto"/>
          </w:tcPr>
          <w:p w14:paraId="6C640702" w14:textId="77777777" w:rsidR="001923E8" w:rsidRPr="00CC2F4A" w:rsidRDefault="008876A2" w:rsidP="0067138B">
            <w:pPr>
              <w:pStyle w:val="TableBody"/>
              <w:rPr>
                <w:rFonts w:asciiTheme="minorHAnsi" w:hAnsiTheme="minorHAnsi"/>
              </w:rPr>
            </w:pPr>
            <w:r w:rsidRPr="00CC2F4A">
              <w:rPr>
                <w:rFonts w:asciiTheme="minorHAnsi" w:hAnsiTheme="minorHAnsi"/>
              </w:rPr>
              <w:t>Plant and/or alarm failure</w:t>
            </w:r>
            <w:r w:rsidRPr="00CC2F4A">
              <w:rPr>
                <w:rFonts w:asciiTheme="minorHAnsi" w:hAnsiTheme="minorHAnsi"/>
                <w:color w:val="999999"/>
              </w:rPr>
              <w:t xml:space="preserve"> </w:t>
            </w:r>
            <w:r w:rsidRPr="00CC2F4A">
              <w:rPr>
                <w:rFonts w:asciiTheme="minorHAnsi" w:hAnsiTheme="minorHAnsi"/>
              </w:rPr>
              <w:t>leading to prolonged uncontrolled discharge to the environment (waterways or land)</w:t>
            </w:r>
          </w:p>
        </w:tc>
      </w:tr>
      <w:tr w:rsidR="00473F46" w:rsidRPr="00CC2F4A" w14:paraId="16ECDD06" w14:textId="77777777" w:rsidTr="00237564">
        <w:tc>
          <w:tcPr>
            <w:tcW w:w="534" w:type="dxa"/>
          </w:tcPr>
          <w:p w14:paraId="10E8667D" w14:textId="77777777" w:rsidR="00473F46" w:rsidRPr="00CC2F4A" w:rsidRDefault="00473F46" w:rsidP="00237564">
            <w:pPr>
              <w:pStyle w:val="TableBody"/>
              <w:jc w:val="center"/>
              <w:rPr>
                <w:rFonts w:asciiTheme="minorHAnsi" w:hAnsiTheme="minorHAnsi"/>
                <w:b/>
              </w:rPr>
            </w:pPr>
          </w:p>
        </w:tc>
        <w:tc>
          <w:tcPr>
            <w:tcW w:w="19561" w:type="dxa"/>
            <w:gridSpan w:val="6"/>
            <w:shd w:val="clear" w:color="auto" w:fill="auto"/>
          </w:tcPr>
          <w:p w14:paraId="3EB09264" w14:textId="77777777" w:rsidR="00473F46" w:rsidRPr="00CC2F4A" w:rsidRDefault="00473F46" w:rsidP="0067138B">
            <w:pPr>
              <w:pStyle w:val="TableBody"/>
              <w:rPr>
                <w:rFonts w:asciiTheme="minorHAnsi" w:hAnsiTheme="minorHAnsi"/>
              </w:rPr>
            </w:pPr>
            <w:r w:rsidRPr="00CC2F4A">
              <w:rPr>
                <w:rFonts w:asciiTheme="minorHAnsi" w:hAnsiTheme="minorHAnsi"/>
                <w:b/>
              </w:rPr>
              <w:t>Water Utilisation and Management</w:t>
            </w:r>
          </w:p>
        </w:tc>
      </w:tr>
      <w:tr w:rsidR="001923E8" w:rsidRPr="00CC2F4A" w14:paraId="0801832A" w14:textId="77777777" w:rsidTr="00237564">
        <w:tc>
          <w:tcPr>
            <w:tcW w:w="534" w:type="dxa"/>
          </w:tcPr>
          <w:p w14:paraId="17E7E8BA" w14:textId="77777777" w:rsidR="001923E8" w:rsidRPr="00CC2F4A" w:rsidRDefault="0012540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7</w:t>
            </w:r>
          </w:p>
        </w:tc>
        <w:tc>
          <w:tcPr>
            <w:tcW w:w="3827" w:type="dxa"/>
            <w:shd w:val="clear" w:color="auto" w:fill="auto"/>
          </w:tcPr>
          <w:p w14:paraId="36D7EE3B" w14:textId="77777777" w:rsidR="001923E8" w:rsidRPr="00CC2F4A" w:rsidRDefault="001923E8" w:rsidP="0020302E">
            <w:pPr>
              <w:pStyle w:val="TableBody"/>
              <w:rPr>
                <w:rFonts w:asciiTheme="minorHAnsi" w:hAnsiTheme="minorHAnsi"/>
                <w:b/>
              </w:rPr>
            </w:pPr>
            <w:r w:rsidRPr="00CC2F4A">
              <w:rPr>
                <w:rFonts w:asciiTheme="minorHAnsi" w:hAnsiTheme="minorHAnsi"/>
              </w:rPr>
              <w:t xml:space="preserve">Contaminated discharge from </w:t>
            </w:r>
            <w:r w:rsidR="0020302E" w:rsidRPr="00CC2F4A">
              <w:rPr>
                <w:rFonts w:asciiTheme="minorHAnsi" w:hAnsiTheme="minorHAnsi"/>
              </w:rPr>
              <w:t>Wetlands</w:t>
            </w:r>
          </w:p>
        </w:tc>
        <w:tc>
          <w:tcPr>
            <w:tcW w:w="3402" w:type="dxa"/>
            <w:shd w:val="clear" w:color="auto" w:fill="auto"/>
          </w:tcPr>
          <w:p w14:paraId="14DB0BED" w14:textId="77777777" w:rsidR="001923E8" w:rsidRPr="00CC2F4A" w:rsidRDefault="001923E8" w:rsidP="00431E77">
            <w:pPr>
              <w:pStyle w:val="TableBody"/>
              <w:rPr>
                <w:rFonts w:asciiTheme="minorHAnsi" w:hAnsiTheme="minorHAnsi"/>
              </w:rPr>
            </w:pPr>
            <w:r w:rsidRPr="00CC2F4A">
              <w:rPr>
                <w:rFonts w:asciiTheme="minorHAnsi" w:hAnsiTheme="minorHAnsi"/>
              </w:rPr>
              <w:t xml:space="preserve">The </w:t>
            </w:r>
            <w:r w:rsidR="00431E77" w:rsidRPr="00CC2F4A">
              <w:rPr>
                <w:rFonts w:asciiTheme="minorHAnsi" w:hAnsiTheme="minorHAnsi"/>
              </w:rPr>
              <w:t>Wetlands</w:t>
            </w:r>
            <w:r w:rsidRPr="00CC2F4A">
              <w:rPr>
                <w:rFonts w:asciiTheme="minorHAnsi" w:hAnsiTheme="minorHAnsi"/>
              </w:rPr>
              <w:t xml:space="preserve"> collects water from the stormwater</w:t>
            </w:r>
            <w:r w:rsidR="0020302E" w:rsidRPr="00CC2F4A">
              <w:rPr>
                <w:rFonts w:asciiTheme="minorHAnsi" w:hAnsiTheme="minorHAnsi"/>
              </w:rPr>
              <w:t xml:space="preserve"> retention pond and the Clean Drains Pit</w:t>
            </w:r>
            <w:r w:rsidR="00431E77" w:rsidRPr="00CC2F4A">
              <w:rPr>
                <w:rFonts w:asciiTheme="minorHAnsi" w:hAnsiTheme="minorHAnsi"/>
              </w:rPr>
              <w:t>.</w:t>
            </w:r>
            <w:r w:rsidRPr="00CC2F4A">
              <w:rPr>
                <w:rFonts w:asciiTheme="minorHAnsi" w:hAnsiTheme="minorHAnsi"/>
              </w:rPr>
              <w:t xml:space="preserve"> </w:t>
            </w:r>
            <w:r w:rsidR="00431E77" w:rsidRPr="00CC2F4A">
              <w:rPr>
                <w:rFonts w:asciiTheme="minorHAnsi" w:hAnsiTheme="minorHAnsi"/>
              </w:rPr>
              <w:t>If either of these are contaminated, this would affect</w:t>
            </w:r>
            <w:r w:rsidRPr="00CC2F4A">
              <w:rPr>
                <w:rFonts w:asciiTheme="minorHAnsi" w:hAnsiTheme="minorHAnsi"/>
              </w:rPr>
              <w:t xml:space="preserve"> the water quality in the </w:t>
            </w:r>
            <w:r w:rsidR="00431E77" w:rsidRPr="00CC2F4A">
              <w:rPr>
                <w:rFonts w:asciiTheme="minorHAnsi" w:hAnsiTheme="minorHAnsi"/>
              </w:rPr>
              <w:t>Wetlands</w:t>
            </w:r>
            <w:r w:rsidRPr="00CC2F4A">
              <w:rPr>
                <w:rFonts w:asciiTheme="minorHAnsi" w:hAnsiTheme="minorHAnsi"/>
              </w:rPr>
              <w:t>.</w:t>
            </w:r>
            <w:r w:rsidR="00431E77" w:rsidRPr="00CC2F4A">
              <w:rPr>
                <w:rFonts w:asciiTheme="minorHAnsi" w:hAnsiTheme="minorHAnsi"/>
              </w:rPr>
              <w:t xml:space="preserve"> The Wetlands discharge to Lake Illawarra</w:t>
            </w:r>
          </w:p>
        </w:tc>
        <w:tc>
          <w:tcPr>
            <w:tcW w:w="1984" w:type="dxa"/>
            <w:shd w:val="clear" w:color="auto" w:fill="auto"/>
          </w:tcPr>
          <w:p w14:paraId="3265494E" w14:textId="77777777" w:rsidR="001923E8" w:rsidRPr="00CC2F4A" w:rsidRDefault="00E805FD" w:rsidP="00E805FD">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72BA16BD" w14:textId="77777777" w:rsidR="001923E8" w:rsidRPr="00CC2F4A" w:rsidRDefault="00125408" w:rsidP="00D66F7D">
            <w:pPr>
              <w:pStyle w:val="TableBody"/>
              <w:rPr>
                <w:rFonts w:asciiTheme="minorHAnsi" w:hAnsiTheme="minorHAnsi"/>
              </w:rPr>
            </w:pPr>
            <w:r w:rsidRPr="00CC2F4A">
              <w:rPr>
                <w:rFonts w:asciiTheme="minorHAnsi" w:hAnsiTheme="minorHAnsi"/>
              </w:rPr>
              <w:t xml:space="preserve">Contamination of </w:t>
            </w:r>
            <w:r w:rsidR="00106EB7" w:rsidRPr="00CC2F4A">
              <w:rPr>
                <w:rFonts w:asciiTheme="minorHAnsi" w:hAnsiTheme="minorHAnsi"/>
              </w:rPr>
              <w:t>Lake Illawarra</w:t>
            </w:r>
          </w:p>
          <w:p w14:paraId="680755F5" w14:textId="77777777" w:rsidR="001923E8" w:rsidRPr="00CC2F4A" w:rsidRDefault="001923E8" w:rsidP="0067138B">
            <w:pPr>
              <w:pStyle w:val="TableBody"/>
              <w:rPr>
                <w:rFonts w:asciiTheme="minorHAnsi" w:hAnsiTheme="minorHAnsi"/>
              </w:rPr>
            </w:pPr>
            <w:r w:rsidRPr="00CC2F4A">
              <w:rPr>
                <w:rFonts w:asciiTheme="minorHAnsi" w:hAnsiTheme="minorHAnsi"/>
              </w:rPr>
              <w:t>Non-compliance with EPL.</w:t>
            </w:r>
          </w:p>
        </w:tc>
        <w:tc>
          <w:tcPr>
            <w:tcW w:w="4252" w:type="dxa"/>
            <w:shd w:val="clear" w:color="auto" w:fill="auto"/>
          </w:tcPr>
          <w:p w14:paraId="7C79773C" w14:textId="77777777" w:rsidR="00E805FD" w:rsidRPr="00CC2F4A" w:rsidRDefault="001923E8" w:rsidP="0067138B">
            <w:pPr>
              <w:pStyle w:val="TableBody"/>
              <w:rPr>
                <w:rFonts w:asciiTheme="minorHAnsi" w:hAnsiTheme="minorHAnsi"/>
              </w:rPr>
            </w:pPr>
            <w:r w:rsidRPr="00CC2F4A">
              <w:rPr>
                <w:rFonts w:asciiTheme="minorHAnsi" w:hAnsiTheme="minorHAnsi"/>
              </w:rPr>
              <w:t xml:space="preserve">The </w:t>
            </w:r>
            <w:r w:rsidR="00106EB7" w:rsidRPr="00CC2F4A">
              <w:rPr>
                <w:rFonts w:asciiTheme="minorHAnsi" w:hAnsiTheme="minorHAnsi"/>
              </w:rPr>
              <w:t>Wetlands</w:t>
            </w:r>
            <w:r w:rsidRPr="00CC2F4A">
              <w:rPr>
                <w:rFonts w:asciiTheme="minorHAnsi" w:hAnsiTheme="minorHAnsi"/>
              </w:rPr>
              <w:t xml:space="preserve"> contains reeds and natural grasses as a tertiary treatment.  </w:t>
            </w:r>
          </w:p>
          <w:p w14:paraId="5AE033D4" w14:textId="77777777" w:rsidR="001923E8" w:rsidRPr="00CC2F4A" w:rsidRDefault="001923E8" w:rsidP="0067138B">
            <w:pPr>
              <w:pStyle w:val="TableBody"/>
              <w:rPr>
                <w:rFonts w:asciiTheme="minorHAnsi" w:hAnsiTheme="minorHAnsi"/>
              </w:rPr>
            </w:pPr>
          </w:p>
        </w:tc>
        <w:tc>
          <w:tcPr>
            <w:tcW w:w="3402" w:type="dxa"/>
            <w:shd w:val="clear" w:color="auto" w:fill="auto"/>
          </w:tcPr>
          <w:p w14:paraId="66312FBE" w14:textId="77777777" w:rsidR="001923E8" w:rsidRPr="00CC2F4A" w:rsidRDefault="00106FB7" w:rsidP="00E805FD">
            <w:pPr>
              <w:pStyle w:val="TableBody"/>
              <w:rPr>
                <w:rFonts w:asciiTheme="minorHAnsi" w:hAnsiTheme="minorHAnsi"/>
              </w:rPr>
            </w:pPr>
            <w:r w:rsidRPr="00CC2F4A">
              <w:rPr>
                <w:rFonts w:asciiTheme="minorHAnsi" w:hAnsiTheme="minorHAnsi"/>
              </w:rPr>
              <w:t>Storm events</w:t>
            </w:r>
            <w:r w:rsidR="00E805FD" w:rsidRPr="00CC2F4A">
              <w:rPr>
                <w:rFonts w:asciiTheme="minorHAnsi" w:hAnsiTheme="minorHAnsi"/>
              </w:rPr>
              <w:t xml:space="preserve"> leading to prolonged contaminated discharge to the environment (waterways).</w:t>
            </w:r>
          </w:p>
        </w:tc>
      </w:tr>
      <w:tr w:rsidR="00CB36C5" w:rsidRPr="00CC2F4A" w14:paraId="0E2EE7C6" w14:textId="77777777" w:rsidTr="00237564">
        <w:tc>
          <w:tcPr>
            <w:tcW w:w="534" w:type="dxa"/>
          </w:tcPr>
          <w:p w14:paraId="3D118E64" w14:textId="77777777" w:rsidR="00CB36C5" w:rsidRPr="00CC2F4A" w:rsidRDefault="00CB36C5" w:rsidP="00237564">
            <w:pPr>
              <w:pStyle w:val="TableBody"/>
              <w:jc w:val="center"/>
              <w:rPr>
                <w:rFonts w:asciiTheme="minorHAnsi" w:hAnsiTheme="minorHAnsi"/>
              </w:rPr>
            </w:pPr>
            <w:r>
              <w:rPr>
                <w:rFonts w:asciiTheme="minorHAnsi" w:hAnsiTheme="minorHAnsi"/>
              </w:rPr>
              <w:t>18</w:t>
            </w:r>
          </w:p>
        </w:tc>
        <w:tc>
          <w:tcPr>
            <w:tcW w:w="3827" w:type="dxa"/>
            <w:shd w:val="clear" w:color="auto" w:fill="auto"/>
          </w:tcPr>
          <w:p w14:paraId="65906BA4" w14:textId="77777777" w:rsidR="00CB36C5" w:rsidRPr="00CC2F4A" w:rsidRDefault="00CB36C5" w:rsidP="0020302E">
            <w:pPr>
              <w:pStyle w:val="TableBody"/>
              <w:rPr>
                <w:rFonts w:asciiTheme="minorHAnsi" w:hAnsiTheme="minorHAnsi"/>
              </w:rPr>
            </w:pPr>
            <w:r>
              <w:rPr>
                <w:rFonts w:asciiTheme="minorHAnsi" w:hAnsiTheme="minorHAnsi"/>
              </w:rPr>
              <w:t>Stagnant Water in Cooling Water Canals</w:t>
            </w:r>
          </w:p>
        </w:tc>
        <w:tc>
          <w:tcPr>
            <w:tcW w:w="3402" w:type="dxa"/>
            <w:shd w:val="clear" w:color="auto" w:fill="auto"/>
          </w:tcPr>
          <w:p w14:paraId="707E6032" w14:textId="77777777" w:rsidR="00CB36C5" w:rsidRPr="00CC2F4A" w:rsidRDefault="00CB36C5" w:rsidP="00CB36C5">
            <w:pPr>
              <w:pStyle w:val="TableBody"/>
              <w:rPr>
                <w:rFonts w:asciiTheme="minorHAnsi" w:hAnsiTheme="minorHAnsi"/>
              </w:rPr>
            </w:pPr>
            <w:r>
              <w:rPr>
                <w:rFonts w:asciiTheme="minorHAnsi" w:hAnsiTheme="minorHAnsi"/>
              </w:rPr>
              <w:t xml:space="preserve">The cooling water canals are enclosed waterways that contain flowing water during normal operations. During abnormal operations the flow can stop, resulting in changes to water quality </w:t>
            </w:r>
            <w:r w:rsidR="007120A4">
              <w:rPr>
                <w:rFonts w:asciiTheme="minorHAnsi" w:hAnsiTheme="minorHAnsi"/>
              </w:rPr>
              <w:t>e.g.</w:t>
            </w:r>
            <w:r>
              <w:rPr>
                <w:rFonts w:asciiTheme="minorHAnsi" w:hAnsiTheme="minorHAnsi"/>
              </w:rPr>
              <w:t xml:space="preserve"> reduced dissolved oxygen </w:t>
            </w:r>
          </w:p>
        </w:tc>
        <w:tc>
          <w:tcPr>
            <w:tcW w:w="1984" w:type="dxa"/>
            <w:shd w:val="clear" w:color="auto" w:fill="auto"/>
          </w:tcPr>
          <w:p w14:paraId="3B3D5467" w14:textId="77777777" w:rsidR="00CB36C5" w:rsidRPr="00CC2F4A" w:rsidRDefault="00CB36C5" w:rsidP="00E805FD">
            <w:pPr>
              <w:pStyle w:val="TableBody"/>
              <w:jc w:val="center"/>
              <w:rPr>
                <w:rFonts w:asciiTheme="minorHAnsi" w:hAnsiTheme="minorHAnsi"/>
              </w:rPr>
            </w:pPr>
            <w:r>
              <w:rPr>
                <w:rFonts w:asciiTheme="minorHAnsi" w:hAnsiTheme="minorHAnsi"/>
              </w:rPr>
              <w:t>Medium</w:t>
            </w:r>
          </w:p>
        </w:tc>
        <w:tc>
          <w:tcPr>
            <w:tcW w:w="2694" w:type="dxa"/>
            <w:shd w:val="clear" w:color="auto" w:fill="auto"/>
          </w:tcPr>
          <w:p w14:paraId="3ADBBF2C" w14:textId="77777777" w:rsidR="00CB36C5" w:rsidRPr="00CC2F4A" w:rsidRDefault="00CB36C5" w:rsidP="00D66F7D">
            <w:pPr>
              <w:pStyle w:val="TableBody"/>
              <w:rPr>
                <w:rFonts w:asciiTheme="minorHAnsi" w:hAnsiTheme="minorHAnsi"/>
              </w:rPr>
            </w:pPr>
            <w:r>
              <w:rPr>
                <w:rFonts w:asciiTheme="minorHAnsi" w:hAnsiTheme="minorHAnsi"/>
              </w:rPr>
              <w:t>Fish mortality event and subsequent pollution of lake with dead fish.</w:t>
            </w:r>
          </w:p>
        </w:tc>
        <w:tc>
          <w:tcPr>
            <w:tcW w:w="4252" w:type="dxa"/>
            <w:shd w:val="clear" w:color="auto" w:fill="auto"/>
          </w:tcPr>
          <w:p w14:paraId="1B41C6F7" w14:textId="77777777" w:rsidR="00CB36C5" w:rsidRPr="00CC2F4A" w:rsidRDefault="00CB36C5" w:rsidP="00CB36C5">
            <w:pPr>
              <w:pStyle w:val="TableBody"/>
              <w:rPr>
                <w:rFonts w:asciiTheme="minorHAnsi" w:hAnsiTheme="minorHAnsi"/>
              </w:rPr>
            </w:pPr>
            <w:r>
              <w:rPr>
                <w:rFonts w:asciiTheme="minorHAnsi" w:hAnsiTheme="minorHAnsi"/>
              </w:rPr>
              <w:t>The instruction “</w:t>
            </w:r>
            <w:r w:rsidRPr="00CB36C5">
              <w:rPr>
                <w:rFonts w:asciiTheme="minorHAnsi" w:hAnsiTheme="minorHAnsi"/>
              </w:rPr>
              <w:t>TCD10-OPS-M003-I011 - Operation of Main Cooling Water System when CCGT is shutdown</w:t>
            </w:r>
            <w:r>
              <w:rPr>
                <w:rFonts w:asciiTheme="minorHAnsi" w:hAnsiTheme="minorHAnsi"/>
              </w:rPr>
              <w:t>” details a measurement driven instruction for maintaining water quality during abnormal operations.</w:t>
            </w:r>
          </w:p>
        </w:tc>
        <w:tc>
          <w:tcPr>
            <w:tcW w:w="3402" w:type="dxa"/>
            <w:shd w:val="clear" w:color="auto" w:fill="auto"/>
          </w:tcPr>
          <w:p w14:paraId="457AAC40" w14:textId="77777777" w:rsidR="00CB36C5" w:rsidRPr="00CC2F4A" w:rsidRDefault="00CB36C5" w:rsidP="00E805FD">
            <w:pPr>
              <w:pStyle w:val="TableBody"/>
              <w:rPr>
                <w:rFonts w:asciiTheme="minorHAnsi" w:hAnsiTheme="minorHAnsi"/>
              </w:rPr>
            </w:pPr>
            <w:r>
              <w:rPr>
                <w:rFonts w:asciiTheme="minorHAnsi" w:hAnsiTheme="minorHAnsi"/>
              </w:rPr>
              <w:t xml:space="preserve">Maintenance on the </w:t>
            </w:r>
            <w:proofErr w:type="spellStart"/>
            <w:r>
              <w:rPr>
                <w:rFonts w:asciiTheme="minorHAnsi" w:hAnsiTheme="minorHAnsi"/>
              </w:rPr>
              <w:t>Attemperation</w:t>
            </w:r>
            <w:proofErr w:type="spellEnd"/>
            <w:r>
              <w:rPr>
                <w:rFonts w:asciiTheme="minorHAnsi" w:hAnsiTheme="minorHAnsi"/>
              </w:rPr>
              <w:t xml:space="preserve"> system would remove the main system for pumping water during abnormal operations</w:t>
            </w:r>
            <w:r w:rsidR="00793303">
              <w:rPr>
                <w:rFonts w:asciiTheme="minorHAnsi" w:hAnsiTheme="minorHAnsi"/>
              </w:rPr>
              <w:t>, limiting the ability flow sufficient water to maintain water quality.</w:t>
            </w:r>
          </w:p>
        </w:tc>
      </w:tr>
    </w:tbl>
    <w:p w14:paraId="387E4636" w14:textId="77777777" w:rsidR="000D2B88" w:rsidRPr="00CC2F4A" w:rsidRDefault="000D2B88" w:rsidP="000D2B88">
      <w:pPr>
        <w:pStyle w:val="Body"/>
        <w:rPr>
          <w:rFonts w:asciiTheme="minorHAnsi" w:hAnsiTheme="minorHAnsi"/>
        </w:rPr>
      </w:pPr>
    </w:p>
    <w:p w14:paraId="5F5850B2" w14:textId="77777777" w:rsidR="000D2B88" w:rsidRPr="00CC2F4A" w:rsidRDefault="000D2B88" w:rsidP="000D2B88">
      <w:pPr>
        <w:pStyle w:val="Body"/>
        <w:rPr>
          <w:rFonts w:asciiTheme="minorHAnsi" w:hAnsiTheme="minorHAnsi"/>
        </w:rPr>
      </w:pPr>
    </w:p>
    <w:p w14:paraId="5A1C96A7" w14:textId="77777777" w:rsidR="00EC3A93" w:rsidRPr="00CC2F4A" w:rsidRDefault="00EC3A93" w:rsidP="008963B9">
      <w:pPr>
        <w:rPr>
          <w:rFonts w:asciiTheme="minorHAnsi" w:hAnsiTheme="minorHAnsi"/>
        </w:rPr>
        <w:sectPr w:rsidR="00EC3A93" w:rsidRPr="00CC2F4A" w:rsidSect="00A0284C">
          <w:footerReference w:type="default" r:id="rId25"/>
          <w:pgSz w:w="23814" w:h="16839" w:orient="landscape" w:code="8"/>
          <w:pgMar w:top="1701" w:right="2495" w:bottom="907" w:left="1418" w:header="709" w:footer="709" w:gutter="0"/>
          <w:cols w:space="720"/>
          <w:docGrid w:linePitch="273"/>
        </w:sectPr>
      </w:pPr>
    </w:p>
    <w:p w14:paraId="15CC6448" w14:textId="77777777" w:rsidR="00E40A30" w:rsidRPr="00CC2F4A" w:rsidRDefault="00E40A30" w:rsidP="00E40A30">
      <w:pPr>
        <w:pStyle w:val="Heading2"/>
        <w:rPr>
          <w:rFonts w:asciiTheme="minorHAnsi" w:hAnsiTheme="minorHAnsi"/>
        </w:rPr>
      </w:pPr>
      <w:bookmarkStart w:id="30" w:name="_Toc46915736"/>
      <w:r w:rsidRPr="00CC2F4A">
        <w:rPr>
          <w:rFonts w:asciiTheme="minorHAnsi" w:hAnsiTheme="minorHAnsi"/>
        </w:rPr>
        <w:t>Inventory of pollutants</w:t>
      </w:r>
      <w:bookmarkEnd w:id="30"/>
      <w:r w:rsidRPr="00CC2F4A">
        <w:rPr>
          <w:rFonts w:asciiTheme="minorHAnsi" w:hAnsiTheme="minorHAnsi"/>
        </w:rPr>
        <w:t xml:space="preserve"> </w:t>
      </w:r>
    </w:p>
    <w:p w14:paraId="5D2FC8F0" w14:textId="51B97D00" w:rsidR="00E40A30" w:rsidRPr="00CC2F4A" w:rsidRDefault="00E40A30" w:rsidP="00EA698A">
      <w:pPr>
        <w:pStyle w:val="Body"/>
        <w:jc w:val="both"/>
        <w:rPr>
          <w:rFonts w:asciiTheme="minorHAnsi" w:hAnsiTheme="minorHAnsi"/>
        </w:rPr>
      </w:pPr>
      <w:proofErr w:type="gramStart"/>
      <w:r w:rsidRPr="00CC2F4A">
        <w:rPr>
          <w:rFonts w:asciiTheme="minorHAnsi" w:hAnsiTheme="minorHAnsi"/>
        </w:rPr>
        <w:t>A number of</w:t>
      </w:r>
      <w:proofErr w:type="gramEnd"/>
      <w:r w:rsidRPr="00CC2F4A">
        <w:rPr>
          <w:rFonts w:asciiTheme="minorHAnsi" w:hAnsiTheme="minorHAnsi"/>
        </w:rPr>
        <w:t xml:space="preserve"> potential pollutants are stored, used and disposed of at </w:t>
      </w:r>
      <w:r w:rsidR="0021437B" w:rsidRPr="00CC2F4A">
        <w:rPr>
          <w:rFonts w:asciiTheme="minorHAnsi" w:hAnsiTheme="minorHAnsi"/>
        </w:rPr>
        <w:t>Tallawarra</w:t>
      </w:r>
      <w:r w:rsidRPr="00CC2F4A">
        <w:rPr>
          <w:rFonts w:asciiTheme="minorHAnsi" w:hAnsiTheme="minorHAnsi"/>
        </w:rPr>
        <w:t>.  These include fuels, chemicals, oils, lubricant</w:t>
      </w:r>
      <w:r w:rsidR="0021437B" w:rsidRPr="00CC2F4A">
        <w:rPr>
          <w:rFonts w:asciiTheme="minorHAnsi" w:hAnsiTheme="minorHAnsi"/>
        </w:rPr>
        <w:t xml:space="preserve">s, </w:t>
      </w:r>
      <w:proofErr w:type="gramStart"/>
      <w:r w:rsidR="0021437B" w:rsidRPr="00CC2F4A">
        <w:rPr>
          <w:rFonts w:asciiTheme="minorHAnsi" w:hAnsiTheme="minorHAnsi"/>
        </w:rPr>
        <w:t>waste water</w:t>
      </w:r>
      <w:proofErr w:type="gramEnd"/>
      <w:r w:rsidR="0021437B" w:rsidRPr="00CC2F4A">
        <w:rPr>
          <w:rFonts w:asciiTheme="minorHAnsi" w:hAnsiTheme="minorHAnsi"/>
        </w:rPr>
        <w:t xml:space="preserve">, sewerage water </w:t>
      </w:r>
      <w:r w:rsidRPr="00CC2F4A">
        <w:rPr>
          <w:rFonts w:asciiTheme="minorHAnsi" w:hAnsiTheme="minorHAnsi"/>
        </w:rPr>
        <w:t xml:space="preserve">and waste materials.  A list of potential pollutants is detailed in </w:t>
      </w:r>
      <w:r w:rsidR="002164B4">
        <w:fldChar w:fldCharType="begin"/>
      </w:r>
      <w:r w:rsidR="002164B4">
        <w:instrText xml:space="preserve"> REF _Ref326572274 \h  \* MERGEFORMAT </w:instrText>
      </w:r>
      <w:r w:rsidR="002164B4">
        <w:fldChar w:fldCharType="separate"/>
      </w:r>
      <w:r w:rsidR="008738D8" w:rsidRPr="00CC2F4A">
        <w:rPr>
          <w:rFonts w:asciiTheme="minorHAnsi" w:hAnsiTheme="minorHAnsi"/>
        </w:rPr>
        <w:t xml:space="preserve">Table </w:t>
      </w:r>
      <w:r w:rsidR="002164B4">
        <w:fldChar w:fldCharType="end"/>
      </w:r>
      <w:r w:rsidR="000F4AEF" w:rsidRPr="00CC2F4A">
        <w:rPr>
          <w:rFonts w:asciiTheme="minorHAnsi" w:hAnsiTheme="minorHAnsi"/>
        </w:rPr>
        <w:t xml:space="preserve"> </w:t>
      </w:r>
      <w:r w:rsidRPr="00CC2F4A">
        <w:rPr>
          <w:rFonts w:asciiTheme="minorHAnsi" w:hAnsiTheme="minorHAnsi"/>
        </w:rPr>
        <w:t>below.</w:t>
      </w:r>
    </w:p>
    <w:p w14:paraId="74F90FF6" w14:textId="77777777" w:rsidR="00AD3BCF" w:rsidRDefault="00806117" w:rsidP="0068288F">
      <w:pPr>
        <w:pStyle w:val="Project"/>
        <w:ind w:left="0"/>
        <w:jc w:val="left"/>
        <w:rPr>
          <w:rFonts w:asciiTheme="minorHAnsi" w:hAnsiTheme="minorHAnsi"/>
        </w:rPr>
        <w:sectPr w:rsidR="00AD3BCF" w:rsidSect="00EC3A93">
          <w:headerReference w:type="even" r:id="rId26"/>
          <w:footerReference w:type="default" r:id="rId27"/>
          <w:pgSz w:w="11906" w:h="16838" w:code="9"/>
          <w:pgMar w:top="2495" w:right="907" w:bottom="1418" w:left="1701" w:header="709" w:footer="709" w:gutter="0"/>
          <w:cols w:space="720"/>
        </w:sectPr>
      </w:pPr>
      <w:r w:rsidRPr="00CC2F4A">
        <w:rPr>
          <w:rFonts w:asciiTheme="minorHAnsi" w:hAnsiTheme="minorHAnsi"/>
        </w:rPr>
        <w:br w:type="page"/>
      </w:r>
    </w:p>
    <w:p w14:paraId="30BC6A6C" w14:textId="77777777" w:rsidR="00AD3BCF" w:rsidRDefault="00AD3BCF" w:rsidP="0068288F">
      <w:pPr>
        <w:pStyle w:val="Project"/>
        <w:ind w:left="0"/>
        <w:jc w:val="left"/>
        <w:rPr>
          <w:rFonts w:asciiTheme="minorHAnsi" w:hAnsiTheme="minorHAnsi"/>
        </w:rPr>
      </w:pPr>
    </w:p>
    <w:p w14:paraId="3D553C5B" w14:textId="77777777" w:rsidR="00AD3BCF" w:rsidRPr="00AD3BCF" w:rsidRDefault="00AD3BCF" w:rsidP="00AD3BCF">
      <w:pPr>
        <w:pStyle w:val="CaptionTable"/>
        <w:rPr>
          <w:rFonts w:asciiTheme="minorHAnsi" w:hAnsiTheme="minorHAnsi"/>
        </w:rPr>
      </w:pPr>
      <w:r w:rsidRPr="00CC2F4A">
        <w:rPr>
          <w:rFonts w:asciiTheme="minorHAnsi" w:hAnsiTheme="minorHAnsi"/>
        </w:rPr>
        <w:t xml:space="preserve">Table </w:t>
      </w:r>
      <w:r>
        <w:rPr>
          <w:rFonts w:asciiTheme="minorHAnsi" w:hAnsiTheme="minorHAnsi"/>
        </w:rPr>
        <w:t>3</w:t>
      </w:r>
      <w:r w:rsidRPr="00CC2F4A">
        <w:rPr>
          <w:rFonts w:asciiTheme="minorHAnsi" w:hAnsiTheme="minorHAnsi"/>
        </w:rPr>
        <w:tab/>
        <w:t>Tallawarra potential pollutants</w:t>
      </w:r>
    </w:p>
    <w:tbl>
      <w:tblPr>
        <w:tblStyle w:val="be"/>
        <w:tblW w:w="5336" w:type="pct"/>
        <w:tblInd w:w="-284" w:type="dxa"/>
        <w:tblLayout w:type="fixed"/>
        <w:tblLook w:val="04A0" w:firstRow="1" w:lastRow="0" w:firstColumn="1" w:lastColumn="0" w:noHBand="0" w:noVBand="1"/>
      </w:tblPr>
      <w:tblGrid>
        <w:gridCol w:w="1185"/>
        <w:gridCol w:w="985"/>
        <w:gridCol w:w="2530"/>
        <w:gridCol w:w="1606"/>
        <w:gridCol w:w="1275"/>
        <w:gridCol w:w="1225"/>
        <w:gridCol w:w="1330"/>
        <w:gridCol w:w="1294"/>
        <w:gridCol w:w="1081"/>
        <w:gridCol w:w="1283"/>
      </w:tblGrid>
      <w:tr w:rsidR="00AD3BCF" w:rsidRPr="00AD3BCF" w14:paraId="471F1806" w14:textId="77777777" w:rsidTr="00C5022F">
        <w:trPr>
          <w:cnfStyle w:val="100000000000" w:firstRow="1" w:lastRow="0" w:firstColumn="0" w:lastColumn="0" w:oddVBand="0" w:evenVBand="0" w:oddHBand="0" w:evenHBand="0" w:firstRowFirstColumn="0" w:firstRowLastColumn="0" w:lastRowFirstColumn="0" w:lastRowLastColumn="0"/>
          <w:trHeight w:val="300"/>
          <w:tblHeader/>
        </w:trPr>
        <w:tc>
          <w:tcPr>
            <w:tcW w:w="430" w:type="pct"/>
            <w:noWrap/>
            <w:hideMark/>
          </w:tcPr>
          <w:p w14:paraId="09F94408" w14:textId="77777777" w:rsidR="00AD3BCF" w:rsidRPr="00AD3BCF" w:rsidRDefault="00AD3BCF" w:rsidP="00C5022F">
            <w:pPr>
              <w:rPr>
                <w:bCs/>
                <w:color w:val="FFFFFF"/>
                <w:sz w:val="18"/>
                <w:szCs w:val="18"/>
                <w:lang w:val="en-US"/>
              </w:rPr>
            </w:pPr>
            <w:r w:rsidRPr="00AD3BCF">
              <w:rPr>
                <w:bCs/>
                <w:color w:val="FFFFFF"/>
                <w:sz w:val="18"/>
                <w:szCs w:val="18"/>
                <w:lang w:val="en-US"/>
              </w:rPr>
              <w:t>Storage ID</w:t>
            </w:r>
          </w:p>
        </w:tc>
        <w:tc>
          <w:tcPr>
            <w:tcW w:w="357" w:type="pct"/>
            <w:noWrap/>
            <w:hideMark/>
          </w:tcPr>
          <w:p w14:paraId="3AB399A2" w14:textId="77777777" w:rsidR="00AD3BCF" w:rsidRPr="00AD3BCF" w:rsidRDefault="00AD3BCF" w:rsidP="00C5022F">
            <w:pPr>
              <w:rPr>
                <w:bCs/>
                <w:color w:val="FFFFFF"/>
                <w:sz w:val="18"/>
                <w:szCs w:val="18"/>
                <w:lang w:val="en-US"/>
              </w:rPr>
            </w:pPr>
            <w:r w:rsidRPr="00AD3BCF">
              <w:rPr>
                <w:bCs/>
                <w:color w:val="FFFFFF"/>
                <w:sz w:val="18"/>
                <w:szCs w:val="18"/>
                <w:lang w:val="en-US"/>
              </w:rPr>
              <w:t>UN #</w:t>
            </w:r>
          </w:p>
        </w:tc>
        <w:tc>
          <w:tcPr>
            <w:tcW w:w="917" w:type="pct"/>
            <w:noWrap/>
            <w:hideMark/>
          </w:tcPr>
          <w:p w14:paraId="1719B492" w14:textId="77777777" w:rsidR="00AD3BCF" w:rsidRPr="00AD3BCF" w:rsidRDefault="00AD3BCF" w:rsidP="00C5022F">
            <w:pPr>
              <w:rPr>
                <w:bCs/>
                <w:color w:val="FFFFFF"/>
                <w:sz w:val="18"/>
                <w:szCs w:val="18"/>
                <w:lang w:val="en-US"/>
              </w:rPr>
            </w:pPr>
            <w:r w:rsidRPr="00AD3BCF">
              <w:rPr>
                <w:bCs/>
                <w:color w:val="FFFFFF"/>
                <w:sz w:val="18"/>
                <w:szCs w:val="18"/>
                <w:lang w:val="en-US"/>
              </w:rPr>
              <w:t>Product Name</w:t>
            </w:r>
          </w:p>
        </w:tc>
        <w:tc>
          <w:tcPr>
            <w:tcW w:w="582" w:type="pct"/>
            <w:noWrap/>
            <w:hideMark/>
          </w:tcPr>
          <w:p w14:paraId="5030FAE9" w14:textId="77777777" w:rsidR="00AD3BCF" w:rsidRPr="00AD3BCF" w:rsidRDefault="00AD3BCF" w:rsidP="00C5022F">
            <w:pPr>
              <w:rPr>
                <w:bCs/>
                <w:color w:val="FFFFFF"/>
                <w:sz w:val="18"/>
                <w:szCs w:val="18"/>
                <w:lang w:val="en-US"/>
              </w:rPr>
            </w:pPr>
            <w:r w:rsidRPr="00AD3BCF">
              <w:rPr>
                <w:bCs/>
                <w:color w:val="FFFFFF"/>
                <w:sz w:val="18"/>
                <w:szCs w:val="18"/>
                <w:lang w:val="en-US"/>
              </w:rPr>
              <w:t>Storage type</w:t>
            </w:r>
          </w:p>
        </w:tc>
        <w:tc>
          <w:tcPr>
            <w:tcW w:w="462" w:type="pct"/>
            <w:noWrap/>
            <w:hideMark/>
          </w:tcPr>
          <w:p w14:paraId="0216AD7E" w14:textId="77777777" w:rsidR="00AD3BCF" w:rsidRPr="00AD3BCF" w:rsidRDefault="00AD3BCF" w:rsidP="00C5022F">
            <w:pPr>
              <w:rPr>
                <w:bCs/>
                <w:color w:val="FFFFFF"/>
                <w:sz w:val="18"/>
                <w:szCs w:val="18"/>
                <w:lang w:val="en-US"/>
              </w:rPr>
            </w:pPr>
            <w:r w:rsidRPr="00AD3BCF">
              <w:rPr>
                <w:bCs/>
                <w:color w:val="FFFFFF"/>
                <w:sz w:val="18"/>
                <w:szCs w:val="18"/>
                <w:lang w:val="en-US"/>
              </w:rPr>
              <w:t>Class/Division</w:t>
            </w:r>
          </w:p>
        </w:tc>
        <w:tc>
          <w:tcPr>
            <w:tcW w:w="444" w:type="pct"/>
            <w:noWrap/>
            <w:hideMark/>
          </w:tcPr>
          <w:p w14:paraId="3B0A5D04" w14:textId="77777777" w:rsidR="00AD3BCF" w:rsidRPr="00AD3BCF" w:rsidRDefault="00AD3BCF" w:rsidP="00C5022F">
            <w:pPr>
              <w:rPr>
                <w:bCs/>
                <w:color w:val="FFFFFF"/>
                <w:sz w:val="18"/>
                <w:szCs w:val="18"/>
                <w:lang w:val="en-US"/>
              </w:rPr>
            </w:pPr>
            <w:r w:rsidRPr="00AD3BCF">
              <w:rPr>
                <w:bCs/>
                <w:color w:val="FFFFFF"/>
                <w:sz w:val="18"/>
                <w:szCs w:val="18"/>
                <w:lang w:val="en-US"/>
              </w:rPr>
              <w:t>Packing Group</w:t>
            </w:r>
          </w:p>
        </w:tc>
        <w:tc>
          <w:tcPr>
            <w:tcW w:w="482" w:type="pct"/>
            <w:noWrap/>
            <w:hideMark/>
          </w:tcPr>
          <w:p w14:paraId="179F3CAC" w14:textId="77777777" w:rsidR="00AD3BCF" w:rsidRPr="00AD3BCF" w:rsidRDefault="00AD3BCF" w:rsidP="00C5022F">
            <w:pPr>
              <w:rPr>
                <w:bCs/>
                <w:color w:val="FFFFFF"/>
                <w:sz w:val="18"/>
                <w:szCs w:val="18"/>
                <w:lang w:val="en-US"/>
              </w:rPr>
            </w:pPr>
            <w:r w:rsidRPr="00AD3BCF">
              <w:rPr>
                <w:bCs/>
                <w:color w:val="FFFFFF"/>
                <w:sz w:val="18"/>
                <w:szCs w:val="18"/>
                <w:lang w:val="en-US"/>
              </w:rPr>
              <w:t>Typical quantity</w:t>
            </w:r>
          </w:p>
        </w:tc>
        <w:tc>
          <w:tcPr>
            <w:tcW w:w="469" w:type="pct"/>
            <w:noWrap/>
            <w:hideMark/>
          </w:tcPr>
          <w:p w14:paraId="52E75146" w14:textId="77777777" w:rsidR="00AD3BCF" w:rsidRPr="00AD3BCF" w:rsidRDefault="00AD3BCF" w:rsidP="00C5022F">
            <w:pPr>
              <w:rPr>
                <w:b w:val="0"/>
                <w:color w:val="FFFFFF"/>
                <w:sz w:val="18"/>
                <w:szCs w:val="18"/>
                <w:lang w:val="en-US"/>
              </w:rPr>
            </w:pPr>
          </w:p>
        </w:tc>
        <w:tc>
          <w:tcPr>
            <w:tcW w:w="392" w:type="pct"/>
            <w:noWrap/>
            <w:hideMark/>
          </w:tcPr>
          <w:p w14:paraId="0F25CC84" w14:textId="77777777" w:rsidR="00AD3BCF" w:rsidRPr="00AD3BCF" w:rsidRDefault="00AD3BCF" w:rsidP="00C5022F">
            <w:pPr>
              <w:rPr>
                <w:bCs/>
                <w:color w:val="FFFFFF"/>
                <w:sz w:val="18"/>
                <w:szCs w:val="18"/>
                <w:lang w:val="en-US"/>
              </w:rPr>
            </w:pPr>
            <w:r w:rsidRPr="00AD3BCF">
              <w:rPr>
                <w:bCs/>
                <w:color w:val="FFFFFF"/>
                <w:sz w:val="18"/>
                <w:szCs w:val="18"/>
                <w:lang w:val="en-US"/>
              </w:rPr>
              <w:t>Maximum quantity</w:t>
            </w:r>
          </w:p>
        </w:tc>
        <w:tc>
          <w:tcPr>
            <w:tcW w:w="466" w:type="pct"/>
            <w:noWrap/>
            <w:hideMark/>
          </w:tcPr>
          <w:p w14:paraId="38238E83" w14:textId="77777777" w:rsidR="00AD3BCF" w:rsidRPr="00AD3BCF" w:rsidRDefault="00AD3BCF" w:rsidP="00C5022F">
            <w:pPr>
              <w:rPr>
                <w:b w:val="0"/>
                <w:color w:val="FFFFFF"/>
                <w:sz w:val="18"/>
                <w:szCs w:val="18"/>
                <w:highlight w:val="yellow"/>
                <w:lang w:val="en-US"/>
              </w:rPr>
            </w:pPr>
          </w:p>
        </w:tc>
      </w:tr>
      <w:tr w:rsidR="00AD3BCF" w:rsidRPr="00AD3BCF" w14:paraId="02D2963F" w14:textId="77777777" w:rsidTr="00C5022F">
        <w:trPr>
          <w:trHeight w:val="300"/>
        </w:trPr>
        <w:tc>
          <w:tcPr>
            <w:tcW w:w="430" w:type="pct"/>
            <w:noWrap/>
          </w:tcPr>
          <w:p w14:paraId="0EE96F4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w:t>
            </w:r>
          </w:p>
        </w:tc>
        <w:tc>
          <w:tcPr>
            <w:tcW w:w="357" w:type="pct"/>
            <w:noWrap/>
          </w:tcPr>
          <w:p w14:paraId="2C5DD89F"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74C149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Sediment Contaminated Stormwater</w:t>
            </w:r>
          </w:p>
        </w:tc>
        <w:tc>
          <w:tcPr>
            <w:tcW w:w="582" w:type="pct"/>
            <w:noWrap/>
          </w:tcPr>
          <w:p w14:paraId="2CBED3FA" w14:textId="77777777" w:rsidR="00AD3BCF" w:rsidRPr="00AD3BCF" w:rsidRDefault="00AD3BCF" w:rsidP="00C5022F">
            <w:pPr>
              <w:rPr>
                <w:b w:val="0"/>
                <w:color w:val="auto"/>
                <w:sz w:val="18"/>
                <w:szCs w:val="18"/>
                <w:lang w:val="en-US"/>
              </w:rPr>
            </w:pPr>
            <w:r w:rsidRPr="00AD3BCF">
              <w:rPr>
                <w:b w:val="0"/>
                <w:color w:val="auto"/>
                <w:sz w:val="18"/>
                <w:szCs w:val="18"/>
                <w:lang w:val="en-US"/>
              </w:rPr>
              <w:t>Stormwater Pond</w:t>
            </w:r>
          </w:p>
        </w:tc>
        <w:tc>
          <w:tcPr>
            <w:tcW w:w="462" w:type="pct"/>
            <w:noWrap/>
          </w:tcPr>
          <w:p w14:paraId="2FD6DF9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tcPr>
          <w:p w14:paraId="614D299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vAlign w:val="bottom"/>
          </w:tcPr>
          <w:p w14:paraId="6840FEA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val="en-GB" w:eastAsia="en-AU"/>
              </w:rPr>
              <w:t>1230000</w:t>
            </w:r>
          </w:p>
        </w:tc>
        <w:tc>
          <w:tcPr>
            <w:tcW w:w="469" w:type="pct"/>
            <w:noWrap/>
          </w:tcPr>
          <w:p w14:paraId="207688D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E6B713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2,460,000</w:t>
            </w:r>
          </w:p>
        </w:tc>
        <w:tc>
          <w:tcPr>
            <w:tcW w:w="466" w:type="pct"/>
            <w:noWrap/>
          </w:tcPr>
          <w:p w14:paraId="7AE3737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7F7312F" w14:textId="77777777" w:rsidTr="00C5022F">
        <w:trPr>
          <w:trHeight w:val="300"/>
        </w:trPr>
        <w:tc>
          <w:tcPr>
            <w:tcW w:w="430" w:type="pct"/>
            <w:noWrap/>
          </w:tcPr>
          <w:p w14:paraId="63DAB0E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w:t>
            </w:r>
          </w:p>
        </w:tc>
        <w:tc>
          <w:tcPr>
            <w:tcW w:w="357" w:type="pct"/>
            <w:noWrap/>
          </w:tcPr>
          <w:p w14:paraId="57C1425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C1C06B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Wastewater</w:t>
            </w:r>
          </w:p>
        </w:tc>
        <w:tc>
          <w:tcPr>
            <w:tcW w:w="582" w:type="pct"/>
            <w:noWrap/>
          </w:tcPr>
          <w:p w14:paraId="4A394F0D" w14:textId="77777777" w:rsidR="00AD3BCF" w:rsidRPr="00AD3BCF" w:rsidRDefault="00AD3BCF" w:rsidP="00C5022F">
            <w:pPr>
              <w:rPr>
                <w:b w:val="0"/>
                <w:color w:val="auto"/>
                <w:sz w:val="18"/>
                <w:szCs w:val="18"/>
                <w:lang w:val="en-US"/>
              </w:rPr>
            </w:pPr>
            <w:r w:rsidRPr="00AD3BCF">
              <w:rPr>
                <w:b w:val="0"/>
                <w:color w:val="auto"/>
                <w:sz w:val="18"/>
                <w:szCs w:val="18"/>
                <w:lang w:val="en-US"/>
              </w:rPr>
              <w:t>Wastewater pit</w:t>
            </w:r>
          </w:p>
        </w:tc>
        <w:tc>
          <w:tcPr>
            <w:tcW w:w="462" w:type="pct"/>
            <w:noWrap/>
          </w:tcPr>
          <w:p w14:paraId="139A79A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tcPr>
          <w:p w14:paraId="28397334"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vAlign w:val="bottom"/>
          </w:tcPr>
          <w:p w14:paraId="3F05579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val="en-GB" w:eastAsia="en-AU"/>
              </w:rPr>
              <w:t>108000</w:t>
            </w:r>
          </w:p>
        </w:tc>
        <w:tc>
          <w:tcPr>
            <w:tcW w:w="469" w:type="pct"/>
            <w:noWrap/>
          </w:tcPr>
          <w:p w14:paraId="4AFD796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926ED1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216,000</w:t>
            </w:r>
          </w:p>
        </w:tc>
        <w:tc>
          <w:tcPr>
            <w:tcW w:w="466" w:type="pct"/>
            <w:noWrap/>
          </w:tcPr>
          <w:p w14:paraId="656327B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EB8429F" w14:textId="77777777" w:rsidTr="00C5022F">
        <w:trPr>
          <w:trHeight w:val="300"/>
        </w:trPr>
        <w:tc>
          <w:tcPr>
            <w:tcW w:w="430" w:type="pct"/>
            <w:noWrap/>
          </w:tcPr>
          <w:p w14:paraId="5126972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3</w:t>
            </w:r>
          </w:p>
        </w:tc>
        <w:tc>
          <w:tcPr>
            <w:tcW w:w="357" w:type="pct"/>
            <w:noWrap/>
          </w:tcPr>
          <w:p w14:paraId="5081FDD9"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5F454A3"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 xml:space="preserve">Lube oil - </w:t>
            </w: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295FACC9"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vAlign w:val="top"/>
          </w:tcPr>
          <w:p w14:paraId="56745E0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4947350A"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4BCA90F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20,000</w:t>
            </w:r>
          </w:p>
        </w:tc>
        <w:tc>
          <w:tcPr>
            <w:tcW w:w="469" w:type="pct"/>
            <w:noWrap/>
          </w:tcPr>
          <w:p w14:paraId="3527D60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544BA2C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20,000</w:t>
            </w:r>
          </w:p>
        </w:tc>
        <w:tc>
          <w:tcPr>
            <w:tcW w:w="466" w:type="pct"/>
            <w:noWrap/>
          </w:tcPr>
          <w:p w14:paraId="74AFFE3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310CAAF" w14:textId="77777777" w:rsidTr="00C5022F">
        <w:trPr>
          <w:trHeight w:val="300"/>
        </w:trPr>
        <w:tc>
          <w:tcPr>
            <w:tcW w:w="430" w:type="pct"/>
            <w:noWrap/>
          </w:tcPr>
          <w:p w14:paraId="1DE0A1E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w:t>
            </w:r>
          </w:p>
        </w:tc>
        <w:tc>
          <w:tcPr>
            <w:tcW w:w="357" w:type="pct"/>
            <w:noWrap/>
          </w:tcPr>
          <w:p w14:paraId="4DB01A7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1013</w:t>
            </w:r>
          </w:p>
        </w:tc>
        <w:tc>
          <w:tcPr>
            <w:tcW w:w="917" w:type="pct"/>
            <w:noWrap/>
          </w:tcPr>
          <w:p w14:paraId="77F36718"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Carbon Dioxide Bulk</w:t>
            </w:r>
          </w:p>
        </w:tc>
        <w:tc>
          <w:tcPr>
            <w:tcW w:w="582" w:type="pct"/>
            <w:noWrap/>
          </w:tcPr>
          <w:p w14:paraId="4FC70232"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tcPr>
          <w:p w14:paraId="20AC2962"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07BC59B0"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5FC97A8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4,000</w:t>
            </w:r>
          </w:p>
        </w:tc>
        <w:tc>
          <w:tcPr>
            <w:tcW w:w="469" w:type="pct"/>
            <w:noWrap/>
          </w:tcPr>
          <w:p w14:paraId="4F6F1CE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74B3E3A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4,000</w:t>
            </w:r>
          </w:p>
        </w:tc>
        <w:tc>
          <w:tcPr>
            <w:tcW w:w="466" w:type="pct"/>
            <w:noWrap/>
          </w:tcPr>
          <w:p w14:paraId="3430E6B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3B07E462" w14:textId="77777777" w:rsidTr="00C5022F">
        <w:trPr>
          <w:trHeight w:val="300"/>
        </w:trPr>
        <w:tc>
          <w:tcPr>
            <w:tcW w:w="430" w:type="pct"/>
            <w:noWrap/>
          </w:tcPr>
          <w:p w14:paraId="463C763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w:t>
            </w:r>
          </w:p>
        </w:tc>
        <w:tc>
          <w:tcPr>
            <w:tcW w:w="357" w:type="pct"/>
            <w:noWrap/>
          </w:tcPr>
          <w:p w14:paraId="1890D3C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1006</w:t>
            </w:r>
          </w:p>
        </w:tc>
        <w:tc>
          <w:tcPr>
            <w:tcW w:w="917" w:type="pct"/>
            <w:noWrap/>
          </w:tcPr>
          <w:p w14:paraId="07188BE7"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Argon, Compressed</w:t>
            </w:r>
          </w:p>
        </w:tc>
        <w:tc>
          <w:tcPr>
            <w:tcW w:w="582" w:type="pct"/>
            <w:noWrap/>
          </w:tcPr>
          <w:p w14:paraId="53BBC8E6"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617114B"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1DFF601C"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916E14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505</w:t>
            </w:r>
          </w:p>
        </w:tc>
        <w:tc>
          <w:tcPr>
            <w:tcW w:w="469" w:type="pct"/>
            <w:noWrap/>
          </w:tcPr>
          <w:p w14:paraId="2DCDF34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50F9EBD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505</w:t>
            </w:r>
          </w:p>
        </w:tc>
        <w:tc>
          <w:tcPr>
            <w:tcW w:w="466" w:type="pct"/>
            <w:noWrap/>
          </w:tcPr>
          <w:p w14:paraId="1EDA62A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2B562397" w14:textId="77777777" w:rsidTr="00C5022F">
        <w:trPr>
          <w:trHeight w:val="300"/>
        </w:trPr>
        <w:tc>
          <w:tcPr>
            <w:tcW w:w="430" w:type="pct"/>
            <w:noWrap/>
          </w:tcPr>
          <w:p w14:paraId="38D1482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w:t>
            </w:r>
          </w:p>
        </w:tc>
        <w:tc>
          <w:tcPr>
            <w:tcW w:w="357" w:type="pct"/>
            <w:noWrap/>
          </w:tcPr>
          <w:p w14:paraId="4FCA2E7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1954</w:t>
            </w:r>
          </w:p>
        </w:tc>
        <w:tc>
          <w:tcPr>
            <w:tcW w:w="917" w:type="pct"/>
            <w:noWrap/>
          </w:tcPr>
          <w:p w14:paraId="1A64DEA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C9+ Calibration Gas</w:t>
            </w:r>
          </w:p>
        </w:tc>
        <w:tc>
          <w:tcPr>
            <w:tcW w:w="582" w:type="pct"/>
            <w:noWrap/>
          </w:tcPr>
          <w:p w14:paraId="2ABE5D39"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40B2228"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1A2A3931"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0E0CC6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108</w:t>
            </w:r>
          </w:p>
        </w:tc>
        <w:tc>
          <w:tcPr>
            <w:tcW w:w="469" w:type="pct"/>
            <w:noWrap/>
          </w:tcPr>
          <w:p w14:paraId="2B0EE08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74C7F1E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108</w:t>
            </w:r>
          </w:p>
        </w:tc>
        <w:tc>
          <w:tcPr>
            <w:tcW w:w="466" w:type="pct"/>
            <w:noWrap/>
          </w:tcPr>
          <w:p w14:paraId="359835D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21D3BD2F" w14:textId="77777777" w:rsidTr="00C5022F">
        <w:trPr>
          <w:trHeight w:val="300"/>
        </w:trPr>
        <w:tc>
          <w:tcPr>
            <w:tcW w:w="430" w:type="pct"/>
            <w:noWrap/>
          </w:tcPr>
          <w:p w14:paraId="22A0315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w:t>
            </w:r>
          </w:p>
        </w:tc>
        <w:tc>
          <w:tcPr>
            <w:tcW w:w="357" w:type="pct"/>
            <w:noWrap/>
          </w:tcPr>
          <w:p w14:paraId="7690EBFB"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1046</w:t>
            </w:r>
          </w:p>
        </w:tc>
        <w:tc>
          <w:tcPr>
            <w:tcW w:w="917" w:type="pct"/>
            <w:noWrap/>
          </w:tcPr>
          <w:p w14:paraId="30B9EA2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Helium Compressed</w:t>
            </w:r>
          </w:p>
        </w:tc>
        <w:tc>
          <w:tcPr>
            <w:tcW w:w="582" w:type="pct"/>
            <w:noWrap/>
          </w:tcPr>
          <w:p w14:paraId="6759B310"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77374A2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1F25604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7EAC1E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9" w:type="pct"/>
            <w:noWrap/>
          </w:tcPr>
          <w:p w14:paraId="041EAE4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2810224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0DFF9A6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FA4DFEC" w14:textId="77777777" w:rsidTr="00C5022F">
        <w:trPr>
          <w:trHeight w:val="300"/>
        </w:trPr>
        <w:tc>
          <w:tcPr>
            <w:tcW w:w="430" w:type="pct"/>
            <w:noWrap/>
          </w:tcPr>
          <w:p w14:paraId="530D846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7</w:t>
            </w:r>
          </w:p>
        </w:tc>
        <w:tc>
          <w:tcPr>
            <w:tcW w:w="357" w:type="pct"/>
            <w:noWrap/>
          </w:tcPr>
          <w:p w14:paraId="489D0C1B"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1013</w:t>
            </w:r>
          </w:p>
        </w:tc>
        <w:tc>
          <w:tcPr>
            <w:tcW w:w="917" w:type="pct"/>
            <w:noWrap/>
          </w:tcPr>
          <w:p w14:paraId="4BE6337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Carbon Dioxide Compressed</w:t>
            </w:r>
          </w:p>
        </w:tc>
        <w:tc>
          <w:tcPr>
            <w:tcW w:w="582" w:type="pct"/>
            <w:noWrap/>
          </w:tcPr>
          <w:p w14:paraId="5952076B"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3AF378E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2970FD85"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EBAB07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2,100</w:t>
            </w:r>
          </w:p>
        </w:tc>
        <w:tc>
          <w:tcPr>
            <w:tcW w:w="469" w:type="pct"/>
            <w:noWrap/>
          </w:tcPr>
          <w:p w14:paraId="0B113E5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2F92745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2,100</w:t>
            </w:r>
          </w:p>
        </w:tc>
        <w:tc>
          <w:tcPr>
            <w:tcW w:w="466" w:type="pct"/>
            <w:noWrap/>
          </w:tcPr>
          <w:p w14:paraId="2085FF6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23B1A0A" w14:textId="77777777" w:rsidTr="00C5022F">
        <w:trPr>
          <w:trHeight w:val="300"/>
        </w:trPr>
        <w:tc>
          <w:tcPr>
            <w:tcW w:w="430" w:type="pct"/>
            <w:noWrap/>
          </w:tcPr>
          <w:p w14:paraId="032F4D1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w:t>
            </w:r>
          </w:p>
        </w:tc>
        <w:tc>
          <w:tcPr>
            <w:tcW w:w="357" w:type="pct"/>
            <w:noWrap/>
          </w:tcPr>
          <w:p w14:paraId="48ACEB2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1006</w:t>
            </w:r>
          </w:p>
        </w:tc>
        <w:tc>
          <w:tcPr>
            <w:tcW w:w="917" w:type="pct"/>
            <w:noWrap/>
          </w:tcPr>
          <w:p w14:paraId="2CC53C4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Argon, Compressed</w:t>
            </w:r>
          </w:p>
        </w:tc>
        <w:tc>
          <w:tcPr>
            <w:tcW w:w="582" w:type="pct"/>
            <w:noWrap/>
          </w:tcPr>
          <w:p w14:paraId="25A6B18F"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06F68A2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3B1EAD6B"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2EFC50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1,040</w:t>
            </w:r>
          </w:p>
        </w:tc>
        <w:tc>
          <w:tcPr>
            <w:tcW w:w="469" w:type="pct"/>
            <w:noWrap/>
          </w:tcPr>
          <w:p w14:paraId="636576C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689973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1,040</w:t>
            </w:r>
          </w:p>
        </w:tc>
        <w:tc>
          <w:tcPr>
            <w:tcW w:w="466" w:type="pct"/>
            <w:noWrap/>
          </w:tcPr>
          <w:p w14:paraId="277AEF4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3F43596" w14:textId="77777777" w:rsidTr="00C5022F">
        <w:trPr>
          <w:trHeight w:val="300"/>
        </w:trPr>
        <w:tc>
          <w:tcPr>
            <w:tcW w:w="430" w:type="pct"/>
            <w:noWrap/>
          </w:tcPr>
          <w:p w14:paraId="2062CCE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095B502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1075</w:t>
            </w:r>
          </w:p>
        </w:tc>
        <w:tc>
          <w:tcPr>
            <w:tcW w:w="917" w:type="pct"/>
            <w:noWrap/>
          </w:tcPr>
          <w:p w14:paraId="0F1F7FC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LPG</w:t>
            </w:r>
          </w:p>
        </w:tc>
        <w:tc>
          <w:tcPr>
            <w:tcW w:w="582" w:type="pct"/>
            <w:noWrap/>
          </w:tcPr>
          <w:p w14:paraId="4676B0D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526A177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vAlign w:val="top"/>
          </w:tcPr>
          <w:p w14:paraId="4B14273F"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5F3279F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252</w:t>
            </w:r>
          </w:p>
        </w:tc>
        <w:tc>
          <w:tcPr>
            <w:tcW w:w="469" w:type="pct"/>
            <w:noWrap/>
          </w:tcPr>
          <w:p w14:paraId="2E7F0AD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5AD0E1A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252</w:t>
            </w:r>
          </w:p>
        </w:tc>
        <w:tc>
          <w:tcPr>
            <w:tcW w:w="466" w:type="pct"/>
            <w:noWrap/>
          </w:tcPr>
          <w:p w14:paraId="1A6EB3C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54662A1" w14:textId="77777777" w:rsidTr="00C5022F">
        <w:trPr>
          <w:trHeight w:val="300"/>
        </w:trPr>
        <w:tc>
          <w:tcPr>
            <w:tcW w:w="430" w:type="pct"/>
            <w:noWrap/>
            <w:vAlign w:val="top"/>
          </w:tcPr>
          <w:p w14:paraId="6AB86FD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40A87037"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1046</w:t>
            </w:r>
          </w:p>
        </w:tc>
        <w:tc>
          <w:tcPr>
            <w:tcW w:w="917" w:type="pct"/>
            <w:noWrap/>
          </w:tcPr>
          <w:p w14:paraId="18E5BC4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Helium, Compressed</w:t>
            </w:r>
          </w:p>
        </w:tc>
        <w:tc>
          <w:tcPr>
            <w:tcW w:w="582" w:type="pct"/>
            <w:noWrap/>
          </w:tcPr>
          <w:p w14:paraId="4074E8E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016C798"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vAlign w:val="top"/>
          </w:tcPr>
          <w:p w14:paraId="64F3F379"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DD0605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250</w:t>
            </w:r>
          </w:p>
        </w:tc>
        <w:tc>
          <w:tcPr>
            <w:tcW w:w="469" w:type="pct"/>
            <w:noWrap/>
          </w:tcPr>
          <w:p w14:paraId="3E0BEAD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6A3C93F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250</w:t>
            </w:r>
          </w:p>
        </w:tc>
        <w:tc>
          <w:tcPr>
            <w:tcW w:w="466" w:type="pct"/>
            <w:noWrap/>
          </w:tcPr>
          <w:p w14:paraId="3105597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8049EC0" w14:textId="77777777" w:rsidTr="00C5022F">
        <w:trPr>
          <w:trHeight w:val="300"/>
        </w:trPr>
        <w:tc>
          <w:tcPr>
            <w:tcW w:w="430" w:type="pct"/>
            <w:noWrap/>
            <w:vAlign w:val="top"/>
          </w:tcPr>
          <w:p w14:paraId="6842950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5D5B0B06"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1075</w:t>
            </w:r>
          </w:p>
        </w:tc>
        <w:tc>
          <w:tcPr>
            <w:tcW w:w="917" w:type="pct"/>
            <w:noWrap/>
          </w:tcPr>
          <w:p w14:paraId="08C2BFD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LPG</w:t>
            </w:r>
          </w:p>
        </w:tc>
        <w:tc>
          <w:tcPr>
            <w:tcW w:w="582" w:type="pct"/>
            <w:noWrap/>
          </w:tcPr>
          <w:p w14:paraId="3246931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5884C599"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vAlign w:val="top"/>
          </w:tcPr>
          <w:p w14:paraId="789D50E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463685D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9" w:type="pct"/>
            <w:noWrap/>
          </w:tcPr>
          <w:p w14:paraId="34B958C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58EC12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6" w:type="pct"/>
            <w:noWrap/>
          </w:tcPr>
          <w:p w14:paraId="1095A5C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04F7637" w14:textId="77777777" w:rsidTr="00C5022F">
        <w:trPr>
          <w:trHeight w:val="300"/>
        </w:trPr>
        <w:tc>
          <w:tcPr>
            <w:tcW w:w="430" w:type="pct"/>
            <w:noWrap/>
            <w:vAlign w:val="top"/>
          </w:tcPr>
          <w:p w14:paraId="444B0A1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0DCEBBC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1072</w:t>
            </w:r>
          </w:p>
        </w:tc>
        <w:tc>
          <w:tcPr>
            <w:tcW w:w="917" w:type="pct"/>
            <w:noWrap/>
          </w:tcPr>
          <w:p w14:paraId="4F063CD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Oxygen, Compressed</w:t>
            </w:r>
          </w:p>
        </w:tc>
        <w:tc>
          <w:tcPr>
            <w:tcW w:w="582" w:type="pct"/>
            <w:noWrap/>
          </w:tcPr>
          <w:p w14:paraId="3D5A1BB7"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44E61A1D" w14:textId="77777777" w:rsidR="00AD3BCF" w:rsidRPr="00AD3BCF" w:rsidRDefault="00AD3BCF" w:rsidP="00C5022F">
            <w:pPr>
              <w:jc w:val="right"/>
              <w:rPr>
                <w:b w:val="0"/>
                <w:color w:val="auto"/>
                <w:sz w:val="18"/>
                <w:szCs w:val="18"/>
                <w:lang w:val="en-GB" w:eastAsia="en-AU"/>
              </w:rPr>
            </w:pPr>
            <w:r w:rsidRPr="00AD3BCF">
              <w:rPr>
                <w:b w:val="0"/>
                <w:color w:val="auto"/>
                <w:sz w:val="18"/>
                <w:szCs w:val="18"/>
                <w:lang w:val="en-GB" w:eastAsia="en-AU"/>
              </w:rPr>
              <w:t xml:space="preserve">Class 2.2 &amp; </w:t>
            </w:r>
          </w:p>
          <w:p w14:paraId="4A84B42F"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Class 5.1</w:t>
            </w:r>
          </w:p>
        </w:tc>
        <w:tc>
          <w:tcPr>
            <w:tcW w:w="444" w:type="pct"/>
            <w:noWrap/>
          </w:tcPr>
          <w:p w14:paraId="60014D4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CFDC32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9" w:type="pct"/>
            <w:noWrap/>
          </w:tcPr>
          <w:p w14:paraId="1E358C4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752A3E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6" w:type="pct"/>
            <w:noWrap/>
          </w:tcPr>
          <w:p w14:paraId="0867C72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95D38DF" w14:textId="77777777" w:rsidTr="00C5022F">
        <w:trPr>
          <w:trHeight w:val="300"/>
        </w:trPr>
        <w:tc>
          <w:tcPr>
            <w:tcW w:w="430" w:type="pct"/>
            <w:noWrap/>
            <w:vAlign w:val="top"/>
          </w:tcPr>
          <w:p w14:paraId="5376D00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10188C2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1954</w:t>
            </w:r>
          </w:p>
        </w:tc>
        <w:tc>
          <w:tcPr>
            <w:tcW w:w="917" w:type="pct"/>
            <w:noWrap/>
          </w:tcPr>
          <w:p w14:paraId="18C51FD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C9+ Calibration Gas</w:t>
            </w:r>
          </w:p>
        </w:tc>
        <w:tc>
          <w:tcPr>
            <w:tcW w:w="582" w:type="pct"/>
            <w:noWrap/>
          </w:tcPr>
          <w:p w14:paraId="5D643282"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7F27B2B"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5C6C079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76B5BE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105</w:t>
            </w:r>
          </w:p>
        </w:tc>
        <w:tc>
          <w:tcPr>
            <w:tcW w:w="469" w:type="pct"/>
            <w:noWrap/>
          </w:tcPr>
          <w:p w14:paraId="2CB1B46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862236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105</w:t>
            </w:r>
          </w:p>
        </w:tc>
        <w:tc>
          <w:tcPr>
            <w:tcW w:w="466" w:type="pct"/>
            <w:noWrap/>
          </w:tcPr>
          <w:p w14:paraId="27F47C9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055A3D8C" w14:textId="77777777" w:rsidTr="00C5022F">
        <w:trPr>
          <w:trHeight w:val="300"/>
        </w:trPr>
        <w:tc>
          <w:tcPr>
            <w:tcW w:w="430" w:type="pct"/>
            <w:noWrap/>
          </w:tcPr>
          <w:p w14:paraId="385BB8C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w:t>
            </w:r>
          </w:p>
        </w:tc>
        <w:tc>
          <w:tcPr>
            <w:tcW w:w="357" w:type="pct"/>
            <w:noWrap/>
          </w:tcPr>
          <w:p w14:paraId="31CD58A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1049</w:t>
            </w:r>
          </w:p>
        </w:tc>
        <w:tc>
          <w:tcPr>
            <w:tcW w:w="917" w:type="pct"/>
            <w:noWrap/>
          </w:tcPr>
          <w:p w14:paraId="2DCDEF4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Hydrogen</w:t>
            </w:r>
          </w:p>
        </w:tc>
        <w:tc>
          <w:tcPr>
            <w:tcW w:w="582" w:type="pct"/>
            <w:noWrap/>
          </w:tcPr>
          <w:p w14:paraId="5060777D"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tcPr>
          <w:p w14:paraId="1FD4DF5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4487BEE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6B4732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5,000</w:t>
            </w:r>
          </w:p>
        </w:tc>
        <w:tc>
          <w:tcPr>
            <w:tcW w:w="469" w:type="pct"/>
            <w:noWrap/>
          </w:tcPr>
          <w:p w14:paraId="73B2459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19252C1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5,000</w:t>
            </w:r>
          </w:p>
        </w:tc>
        <w:tc>
          <w:tcPr>
            <w:tcW w:w="466" w:type="pct"/>
            <w:noWrap/>
          </w:tcPr>
          <w:p w14:paraId="421A487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4CFBDF7" w14:textId="77777777" w:rsidTr="00C5022F">
        <w:trPr>
          <w:trHeight w:val="300"/>
        </w:trPr>
        <w:tc>
          <w:tcPr>
            <w:tcW w:w="430" w:type="pct"/>
            <w:noWrap/>
          </w:tcPr>
          <w:p w14:paraId="71F7C83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11</w:t>
            </w:r>
          </w:p>
        </w:tc>
        <w:tc>
          <w:tcPr>
            <w:tcW w:w="357" w:type="pct"/>
            <w:noWrap/>
          </w:tcPr>
          <w:p w14:paraId="49C82A0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1066</w:t>
            </w:r>
          </w:p>
        </w:tc>
        <w:tc>
          <w:tcPr>
            <w:tcW w:w="917" w:type="pct"/>
            <w:noWrap/>
          </w:tcPr>
          <w:p w14:paraId="1F018F7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Nitrogen, Compressed</w:t>
            </w:r>
          </w:p>
        </w:tc>
        <w:tc>
          <w:tcPr>
            <w:tcW w:w="582" w:type="pct"/>
            <w:noWrap/>
          </w:tcPr>
          <w:p w14:paraId="19EA5753"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4E24C55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73B4AC85"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54B507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600</w:t>
            </w:r>
          </w:p>
        </w:tc>
        <w:tc>
          <w:tcPr>
            <w:tcW w:w="469" w:type="pct"/>
            <w:noWrap/>
          </w:tcPr>
          <w:p w14:paraId="6559EF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6354E4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600</w:t>
            </w:r>
          </w:p>
        </w:tc>
        <w:tc>
          <w:tcPr>
            <w:tcW w:w="466" w:type="pct"/>
            <w:noWrap/>
          </w:tcPr>
          <w:p w14:paraId="06097B6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528855B" w14:textId="77777777" w:rsidTr="00C5022F">
        <w:trPr>
          <w:trHeight w:val="300"/>
        </w:trPr>
        <w:tc>
          <w:tcPr>
            <w:tcW w:w="430" w:type="pct"/>
            <w:noWrap/>
          </w:tcPr>
          <w:p w14:paraId="20B7724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w:t>
            </w:r>
          </w:p>
        </w:tc>
        <w:tc>
          <w:tcPr>
            <w:tcW w:w="357" w:type="pct"/>
            <w:noWrap/>
          </w:tcPr>
          <w:p w14:paraId="38A763C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8AAE72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Multipurpose Degreaser</w:t>
            </w:r>
          </w:p>
        </w:tc>
        <w:tc>
          <w:tcPr>
            <w:tcW w:w="582" w:type="pct"/>
            <w:noWrap/>
          </w:tcPr>
          <w:p w14:paraId="1F720581"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7449ECE4"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5311EE86"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1F862B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9" w:type="pct"/>
            <w:noWrap/>
          </w:tcPr>
          <w:p w14:paraId="60F0171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5B2BD1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650C551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A1E4553" w14:textId="77777777" w:rsidTr="00C5022F">
        <w:trPr>
          <w:trHeight w:val="300"/>
        </w:trPr>
        <w:tc>
          <w:tcPr>
            <w:tcW w:w="430" w:type="pct"/>
            <w:noWrap/>
          </w:tcPr>
          <w:p w14:paraId="1E90CA8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33B6680C"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7C2676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Waste Oil</w:t>
            </w:r>
          </w:p>
        </w:tc>
        <w:tc>
          <w:tcPr>
            <w:tcW w:w="582" w:type="pct"/>
            <w:noWrap/>
          </w:tcPr>
          <w:p w14:paraId="7804D7F7"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6CDE15F0"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EFC9818"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B63869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9" w:type="pct"/>
            <w:noWrap/>
          </w:tcPr>
          <w:p w14:paraId="142F3FB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3AB7EA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6" w:type="pct"/>
            <w:noWrap/>
          </w:tcPr>
          <w:p w14:paraId="1525E7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DF82DA8" w14:textId="77777777" w:rsidTr="00C5022F">
        <w:trPr>
          <w:trHeight w:val="300"/>
        </w:trPr>
        <w:tc>
          <w:tcPr>
            <w:tcW w:w="430" w:type="pct"/>
            <w:noWrap/>
            <w:vAlign w:val="top"/>
          </w:tcPr>
          <w:p w14:paraId="26566C4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5C85961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BDB110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Perfecto T 46</w:t>
            </w:r>
          </w:p>
        </w:tc>
        <w:tc>
          <w:tcPr>
            <w:tcW w:w="582" w:type="pct"/>
            <w:noWrap/>
          </w:tcPr>
          <w:p w14:paraId="6E29D16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553204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710B19B0"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1E56E7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4,715</w:t>
            </w:r>
          </w:p>
        </w:tc>
        <w:tc>
          <w:tcPr>
            <w:tcW w:w="469" w:type="pct"/>
            <w:noWrap/>
          </w:tcPr>
          <w:p w14:paraId="69CBE36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DE0099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4,715</w:t>
            </w:r>
          </w:p>
        </w:tc>
        <w:tc>
          <w:tcPr>
            <w:tcW w:w="466" w:type="pct"/>
            <w:noWrap/>
          </w:tcPr>
          <w:p w14:paraId="26DD970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766D8E4" w14:textId="77777777" w:rsidTr="00C5022F">
        <w:trPr>
          <w:trHeight w:val="300"/>
        </w:trPr>
        <w:tc>
          <w:tcPr>
            <w:tcW w:w="430" w:type="pct"/>
            <w:noWrap/>
            <w:vAlign w:val="top"/>
          </w:tcPr>
          <w:p w14:paraId="54FC436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6CB270D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149F4784"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Spheerol</w:t>
            </w:r>
            <w:proofErr w:type="spellEnd"/>
            <w:r w:rsidRPr="00AD3BCF">
              <w:rPr>
                <w:b w:val="0"/>
                <w:color w:val="000000"/>
                <w:sz w:val="18"/>
                <w:szCs w:val="18"/>
                <w:lang w:eastAsia="en-AU"/>
              </w:rPr>
              <w:t xml:space="preserve"> </w:t>
            </w:r>
            <w:proofErr w:type="spellStart"/>
            <w:r w:rsidRPr="00AD3BCF">
              <w:rPr>
                <w:b w:val="0"/>
                <w:color w:val="000000"/>
                <w:sz w:val="18"/>
                <w:szCs w:val="18"/>
                <w:lang w:eastAsia="en-AU"/>
              </w:rPr>
              <w:t>Epl</w:t>
            </w:r>
            <w:proofErr w:type="spellEnd"/>
            <w:r w:rsidRPr="00AD3BCF">
              <w:rPr>
                <w:b w:val="0"/>
                <w:color w:val="000000"/>
                <w:sz w:val="18"/>
                <w:szCs w:val="18"/>
                <w:lang w:eastAsia="en-AU"/>
              </w:rPr>
              <w:t xml:space="preserve"> 00</w:t>
            </w:r>
          </w:p>
        </w:tc>
        <w:tc>
          <w:tcPr>
            <w:tcW w:w="582" w:type="pct"/>
            <w:noWrap/>
          </w:tcPr>
          <w:p w14:paraId="3D8745FB"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9947C6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207593E6"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9B7AA8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920</w:t>
            </w:r>
          </w:p>
        </w:tc>
        <w:tc>
          <w:tcPr>
            <w:tcW w:w="469" w:type="pct"/>
            <w:noWrap/>
          </w:tcPr>
          <w:p w14:paraId="7616044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45AF5F6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920</w:t>
            </w:r>
          </w:p>
        </w:tc>
        <w:tc>
          <w:tcPr>
            <w:tcW w:w="466" w:type="pct"/>
            <w:noWrap/>
          </w:tcPr>
          <w:p w14:paraId="73EBC80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4C61A7B0" w14:textId="77777777" w:rsidTr="00C5022F">
        <w:trPr>
          <w:trHeight w:val="300"/>
        </w:trPr>
        <w:tc>
          <w:tcPr>
            <w:tcW w:w="430" w:type="pct"/>
            <w:noWrap/>
            <w:vAlign w:val="top"/>
          </w:tcPr>
          <w:p w14:paraId="7F9B7CF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B15FD47"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65A255D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 xml:space="preserve">Nytro 10gbx </w:t>
            </w:r>
          </w:p>
        </w:tc>
        <w:tc>
          <w:tcPr>
            <w:tcW w:w="582" w:type="pct"/>
            <w:noWrap/>
          </w:tcPr>
          <w:p w14:paraId="1FC4437F"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475E148F"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7F479F57"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79B8D44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820</w:t>
            </w:r>
          </w:p>
        </w:tc>
        <w:tc>
          <w:tcPr>
            <w:tcW w:w="469" w:type="pct"/>
            <w:noWrap/>
          </w:tcPr>
          <w:p w14:paraId="42B5660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4176B6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820</w:t>
            </w:r>
          </w:p>
        </w:tc>
        <w:tc>
          <w:tcPr>
            <w:tcW w:w="466" w:type="pct"/>
            <w:noWrap/>
          </w:tcPr>
          <w:p w14:paraId="518091A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297276A" w14:textId="77777777" w:rsidTr="00C5022F">
        <w:trPr>
          <w:trHeight w:val="300"/>
        </w:trPr>
        <w:tc>
          <w:tcPr>
            <w:tcW w:w="430" w:type="pct"/>
            <w:noWrap/>
            <w:vAlign w:val="top"/>
          </w:tcPr>
          <w:p w14:paraId="596ADED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73F4622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1676AC3"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77776B9D"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3B686FC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30941EF3"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3D740FF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624</w:t>
            </w:r>
          </w:p>
        </w:tc>
        <w:tc>
          <w:tcPr>
            <w:tcW w:w="469" w:type="pct"/>
            <w:noWrap/>
          </w:tcPr>
          <w:p w14:paraId="28955FB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585689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624</w:t>
            </w:r>
          </w:p>
        </w:tc>
        <w:tc>
          <w:tcPr>
            <w:tcW w:w="466" w:type="pct"/>
            <w:noWrap/>
          </w:tcPr>
          <w:p w14:paraId="6A0A276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DE2A47B" w14:textId="77777777" w:rsidTr="00C5022F">
        <w:trPr>
          <w:trHeight w:val="300"/>
        </w:trPr>
        <w:tc>
          <w:tcPr>
            <w:tcW w:w="430" w:type="pct"/>
            <w:noWrap/>
            <w:vAlign w:val="top"/>
          </w:tcPr>
          <w:p w14:paraId="1BCFC46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CAF8F46"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461825B4"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Hyspin</w:t>
            </w:r>
            <w:proofErr w:type="spellEnd"/>
            <w:r w:rsidRPr="00AD3BCF">
              <w:rPr>
                <w:b w:val="0"/>
                <w:color w:val="000000"/>
                <w:sz w:val="18"/>
                <w:szCs w:val="18"/>
                <w:lang w:eastAsia="en-AU"/>
              </w:rPr>
              <w:t xml:space="preserve"> </w:t>
            </w:r>
            <w:proofErr w:type="spellStart"/>
            <w:r w:rsidRPr="00AD3BCF">
              <w:rPr>
                <w:b w:val="0"/>
                <w:color w:val="000000"/>
                <w:sz w:val="18"/>
                <w:szCs w:val="18"/>
                <w:lang w:eastAsia="en-AU"/>
              </w:rPr>
              <w:t>Awh</w:t>
            </w:r>
            <w:proofErr w:type="spellEnd"/>
            <w:r w:rsidRPr="00AD3BCF">
              <w:rPr>
                <w:b w:val="0"/>
                <w:color w:val="000000"/>
                <w:sz w:val="18"/>
                <w:szCs w:val="18"/>
                <w:lang w:eastAsia="en-AU"/>
              </w:rPr>
              <w:t>-M 46 (</w:t>
            </w:r>
            <w:proofErr w:type="spellStart"/>
            <w:r w:rsidRPr="00AD3BCF">
              <w:rPr>
                <w:b w:val="0"/>
                <w:color w:val="000000"/>
                <w:sz w:val="18"/>
                <w:szCs w:val="18"/>
                <w:lang w:eastAsia="en-AU"/>
              </w:rPr>
              <w:t>Uk</w:t>
            </w:r>
            <w:proofErr w:type="spellEnd"/>
            <w:r w:rsidRPr="00AD3BCF">
              <w:rPr>
                <w:b w:val="0"/>
                <w:color w:val="000000"/>
                <w:sz w:val="18"/>
                <w:szCs w:val="18"/>
                <w:lang w:eastAsia="en-AU"/>
              </w:rPr>
              <w:t>)</w:t>
            </w:r>
          </w:p>
        </w:tc>
        <w:tc>
          <w:tcPr>
            <w:tcW w:w="582" w:type="pct"/>
            <w:noWrap/>
          </w:tcPr>
          <w:p w14:paraId="276B49DA"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9FCF368"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5812B3FF"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09027F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9" w:type="pct"/>
            <w:noWrap/>
          </w:tcPr>
          <w:p w14:paraId="1559D88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2D50D9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6" w:type="pct"/>
            <w:noWrap/>
          </w:tcPr>
          <w:p w14:paraId="3277ED9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F3940A9" w14:textId="77777777" w:rsidTr="00C5022F">
        <w:trPr>
          <w:trHeight w:val="300"/>
        </w:trPr>
        <w:tc>
          <w:tcPr>
            <w:tcW w:w="430" w:type="pct"/>
            <w:noWrap/>
            <w:vAlign w:val="top"/>
          </w:tcPr>
          <w:p w14:paraId="3ACCC85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5D2F9524"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5795B80"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1BB7F3AD"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7B0BF3D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496373B"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1D187D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9" w:type="pct"/>
            <w:noWrap/>
          </w:tcPr>
          <w:p w14:paraId="3E55C9F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C3176F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6" w:type="pct"/>
            <w:noWrap/>
          </w:tcPr>
          <w:p w14:paraId="10AE066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07C5404" w14:textId="77777777" w:rsidTr="00C5022F">
        <w:trPr>
          <w:trHeight w:val="300"/>
        </w:trPr>
        <w:tc>
          <w:tcPr>
            <w:tcW w:w="430" w:type="pct"/>
            <w:noWrap/>
            <w:vAlign w:val="top"/>
          </w:tcPr>
          <w:p w14:paraId="5272950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10CBC3F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42900A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Multipurpose Degreaser</w:t>
            </w:r>
          </w:p>
        </w:tc>
        <w:tc>
          <w:tcPr>
            <w:tcW w:w="582" w:type="pct"/>
            <w:noWrap/>
          </w:tcPr>
          <w:p w14:paraId="640B6D38"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569FA1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6DAC7B7A"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0D09F4D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205</w:t>
            </w:r>
          </w:p>
        </w:tc>
        <w:tc>
          <w:tcPr>
            <w:tcW w:w="469" w:type="pct"/>
            <w:noWrap/>
          </w:tcPr>
          <w:p w14:paraId="5202261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77BCEE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205</w:t>
            </w:r>
          </w:p>
        </w:tc>
        <w:tc>
          <w:tcPr>
            <w:tcW w:w="466" w:type="pct"/>
            <w:noWrap/>
          </w:tcPr>
          <w:p w14:paraId="23BCE3C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A0B0D3B" w14:textId="77777777" w:rsidTr="00C5022F">
        <w:trPr>
          <w:trHeight w:val="300"/>
        </w:trPr>
        <w:tc>
          <w:tcPr>
            <w:tcW w:w="430" w:type="pct"/>
            <w:noWrap/>
            <w:vAlign w:val="top"/>
          </w:tcPr>
          <w:p w14:paraId="5CAFF2C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650251A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504445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Perfecto T 46</w:t>
            </w:r>
          </w:p>
        </w:tc>
        <w:tc>
          <w:tcPr>
            <w:tcW w:w="582" w:type="pct"/>
            <w:noWrap/>
          </w:tcPr>
          <w:p w14:paraId="2FBDDBE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1A9E5C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0DE14B0E"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1709154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140</w:t>
            </w:r>
          </w:p>
        </w:tc>
        <w:tc>
          <w:tcPr>
            <w:tcW w:w="469" w:type="pct"/>
            <w:noWrap/>
          </w:tcPr>
          <w:p w14:paraId="5283142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9A9B6B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140</w:t>
            </w:r>
          </w:p>
        </w:tc>
        <w:tc>
          <w:tcPr>
            <w:tcW w:w="466" w:type="pct"/>
            <w:noWrap/>
          </w:tcPr>
          <w:p w14:paraId="4ED3AFC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5B1DFE6" w14:textId="77777777" w:rsidTr="00C5022F">
        <w:trPr>
          <w:trHeight w:val="300"/>
        </w:trPr>
        <w:tc>
          <w:tcPr>
            <w:tcW w:w="430" w:type="pct"/>
            <w:noWrap/>
            <w:vAlign w:val="top"/>
          </w:tcPr>
          <w:p w14:paraId="0507632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773BD64"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E35603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Atlas Copco Roto Inject Fluid</w:t>
            </w:r>
          </w:p>
        </w:tc>
        <w:tc>
          <w:tcPr>
            <w:tcW w:w="582" w:type="pct"/>
            <w:noWrap/>
          </w:tcPr>
          <w:p w14:paraId="60B93BB4"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3D344FD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AE8CB92"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FD6644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120</w:t>
            </w:r>
          </w:p>
        </w:tc>
        <w:tc>
          <w:tcPr>
            <w:tcW w:w="469" w:type="pct"/>
            <w:noWrap/>
          </w:tcPr>
          <w:p w14:paraId="0ED2A3A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1DD3B2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120</w:t>
            </w:r>
          </w:p>
        </w:tc>
        <w:tc>
          <w:tcPr>
            <w:tcW w:w="466" w:type="pct"/>
            <w:noWrap/>
          </w:tcPr>
          <w:p w14:paraId="5F33EA5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D763725" w14:textId="77777777" w:rsidTr="00C5022F">
        <w:trPr>
          <w:trHeight w:val="300"/>
        </w:trPr>
        <w:tc>
          <w:tcPr>
            <w:tcW w:w="430" w:type="pct"/>
            <w:noWrap/>
            <w:vAlign w:val="top"/>
          </w:tcPr>
          <w:p w14:paraId="73E761A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E9A417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4ECE97E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 xml:space="preserve">Alpha </w:t>
            </w:r>
            <w:proofErr w:type="spellStart"/>
            <w:r w:rsidRPr="00AD3BCF">
              <w:rPr>
                <w:b w:val="0"/>
                <w:color w:val="000000"/>
                <w:sz w:val="18"/>
                <w:szCs w:val="18"/>
                <w:lang w:eastAsia="en-AU"/>
              </w:rPr>
              <w:t>Sp</w:t>
            </w:r>
            <w:proofErr w:type="spellEnd"/>
            <w:r w:rsidRPr="00AD3BCF">
              <w:rPr>
                <w:b w:val="0"/>
                <w:color w:val="000000"/>
                <w:sz w:val="18"/>
                <w:szCs w:val="18"/>
                <w:lang w:eastAsia="en-AU"/>
              </w:rPr>
              <w:t xml:space="preserve"> 220</w:t>
            </w:r>
          </w:p>
        </w:tc>
        <w:tc>
          <w:tcPr>
            <w:tcW w:w="582" w:type="pct"/>
            <w:noWrap/>
          </w:tcPr>
          <w:p w14:paraId="66A61D5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DC02A5C"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2025D527"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66F08D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9" w:type="pct"/>
            <w:noWrap/>
          </w:tcPr>
          <w:p w14:paraId="4CB216F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6728B25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1F4D8F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77C1A90" w14:textId="77777777" w:rsidTr="00C5022F">
        <w:trPr>
          <w:trHeight w:val="300"/>
        </w:trPr>
        <w:tc>
          <w:tcPr>
            <w:tcW w:w="430" w:type="pct"/>
            <w:noWrap/>
          </w:tcPr>
          <w:p w14:paraId="3B2E7A95"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14</w:t>
            </w:r>
          </w:p>
        </w:tc>
        <w:tc>
          <w:tcPr>
            <w:tcW w:w="357" w:type="pct"/>
            <w:noWrap/>
          </w:tcPr>
          <w:p w14:paraId="01216E9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7A9C3CC4"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56D427F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40DD805"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4224EE8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1DDF085C"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1,000</w:t>
            </w:r>
          </w:p>
        </w:tc>
        <w:tc>
          <w:tcPr>
            <w:tcW w:w="469" w:type="pct"/>
            <w:noWrap/>
          </w:tcPr>
          <w:p w14:paraId="10507310"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95AE4C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6" w:type="pct"/>
            <w:noWrap/>
          </w:tcPr>
          <w:p w14:paraId="2F07C0C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280A0F0" w14:textId="77777777" w:rsidTr="00C5022F">
        <w:trPr>
          <w:trHeight w:val="300"/>
        </w:trPr>
        <w:tc>
          <w:tcPr>
            <w:tcW w:w="430" w:type="pct"/>
            <w:noWrap/>
          </w:tcPr>
          <w:p w14:paraId="4F13F8F4"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15</w:t>
            </w:r>
          </w:p>
        </w:tc>
        <w:tc>
          <w:tcPr>
            <w:tcW w:w="357" w:type="pct"/>
            <w:noWrap/>
          </w:tcPr>
          <w:p w14:paraId="4C427F08"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2672</w:t>
            </w:r>
          </w:p>
        </w:tc>
        <w:tc>
          <w:tcPr>
            <w:tcW w:w="917" w:type="pct"/>
            <w:noWrap/>
          </w:tcPr>
          <w:p w14:paraId="2E10404E" w14:textId="77777777" w:rsidR="00AD3BCF" w:rsidRPr="00AD3BCF" w:rsidRDefault="00AD3BCF" w:rsidP="00C5022F">
            <w:pPr>
              <w:rPr>
                <w:b w:val="0"/>
                <w:color w:val="auto"/>
                <w:sz w:val="18"/>
                <w:szCs w:val="18"/>
                <w:lang w:val="en-US"/>
              </w:rPr>
            </w:pPr>
            <w:r w:rsidRPr="00AD3BCF">
              <w:rPr>
                <w:b w:val="0"/>
                <w:color w:val="000000"/>
                <w:sz w:val="18"/>
                <w:szCs w:val="18"/>
                <w:lang w:eastAsia="en-AU"/>
              </w:rPr>
              <w:t>Ammonia 25% Solution</w:t>
            </w:r>
          </w:p>
        </w:tc>
        <w:tc>
          <w:tcPr>
            <w:tcW w:w="582" w:type="pct"/>
            <w:noWrap/>
          </w:tcPr>
          <w:p w14:paraId="407FC77A"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11476A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8</w:t>
            </w:r>
          </w:p>
        </w:tc>
        <w:tc>
          <w:tcPr>
            <w:tcW w:w="444" w:type="pct"/>
            <w:noWrap/>
            <w:vAlign w:val="top"/>
          </w:tcPr>
          <w:p w14:paraId="09199F25" w14:textId="77777777" w:rsidR="00AD3BCF" w:rsidRPr="00AD3BCF" w:rsidRDefault="00AD3BCF" w:rsidP="00C5022F">
            <w:pPr>
              <w:rPr>
                <w:b w:val="0"/>
                <w:color w:val="auto"/>
                <w:sz w:val="18"/>
                <w:szCs w:val="18"/>
                <w:lang w:val="en-US"/>
              </w:rPr>
            </w:pPr>
            <w:r w:rsidRPr="00AD3BCF">
              <w:rPr>
                <w:b w:val="0"/>
                <w:color w:val="auto"/>
                <w:sz w:val="18"/>
                <w:szCs w:val="18"/>
                <w:lang w:val="en-US"/>
              </w:rPr>
              <w:t>PGIII</w:t>
            </w:r>
          </w:p>
        </w:tc>
        <w:tc>
          <w:tcPr>
            <w:tcW w:w="482" w:type="pct"/>
            <w:noWrap/>
          </w:tcPr>
          <w:p w14:paraId="36FB0F2E"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210</w:t>
            </w:r>
          </w:p>
        </w:tc>
        <w:tc>
          <w:tcPr>
            <w:tcW w:w="469" w:type="pct"/>
            <w:noWrap/>
          </w:tcPr>
          <w:p w14:paraId="58823AA7" w14:textId="77777777" w:rsidR="00AD3BCF" w:rsidRPr="00AD3BCF" w:rsidRDefault="00AD3BCF" w:rsidP="00C5022F">
            <w:pPr>
              <w:rPr>
                <w:b w:val="0"/>
                <w:color w:val="auto"/>
                <w:sz w:val="18"/>
                <w:szCs w:val="18"/>
                <w:lang w:val="en-US"/>
              </w:rPr>
            </w:pPr>
            <w:r w:rsidRPr="00AD3BCF">
              <w:rPr>
                <w:b w:val="0"/>
                <w:color w:val="000000"/>
                <w:sz w:val="18"/>
                <w:szCs w:val="18"/>
                <w:lang w:eastAsia="en-AU"/>
              </w:rPr>
              <w:t>Kilogram</w:t>
            </w:r>
          </w:p>
        </w:tc>
        <w:tc>
          <w:tcPr>
            <w:tcW w:w="392" w:type="pct"/>
            <w:noWrap/>
          </w:tcPr>
          <w:p w14:paraId="1711003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w:t>
            </w:r>
          </w:p>
        </w:tc>
        <w:tc>
          <w:tcPr>
            <w:tcW w:w="466" w:type="pct"/>
            <w:noWrap/>
          </w:tcPr>
          <w:p w14:paraId="02423F3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62C6CB30" w14:textId="77777777" w:rsidTr="00C5022F">
        <w:trPr>
          <w:trHeight w:val="300"/>
        </w:trPr>
        <w:tc>
          <w:tcPr>
            <w:tcW w:w="430" w:type="pct"/>
            <w:noWrap/>
          </w:tcPr>
          <w:p w14:paraId="5BAADD3F"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16</w:t>
            </w:r>
          </w:p>
        </w:tc>
        <w:tc>
          <w:tcPr>
            <w:tcW w:w="357" w:type="pct"/>
            <w:noWrap/>
          </w:tcPr>
          <w:p w14:paraId="44F6A45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450C3B88"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0154AFA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8E2FB4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26CD8378"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53960EF"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200</w:t>
            </w:r>
          </w:p>
        </w:tc>
        <w:tc>
          <w:tcPr>
            <w:tcW w:w="469" w:type="pct"/>
            <w:noWrap/>
          </w:tcPr>
          <w:p w14:paraId="754873D8"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79124C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163DFAA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89E2627" w14:textId="77777777" w:rsidTr="00C5022F">
        <w:trPr>
          <w:trHeight w:val="300"/>
        </w:trPr>
        <w:tc>
          <w:tcPr>
            <w:tcW w:w="430" w:type="pct"/>
            <w:noWrap/>
          </w:tcPr>
          <w:p w14:paraId="7F6DD271"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16</w:t>
            </w:r>
          </w:p>
        </w:tc>
        <w:tc>
          <w:tcPr>
            <w:tcW w:w="357" w:type="pct"/>
            <w:noWrap/>
          </w:tcPr>
          <w:p w14:paraId="332F295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3352DFC7"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Amerlock</w:t>
            </w:r>
            <w:proofErr w:type="spellEnd"/>
            <w:r w:rsidRPr="00AD3BCF">
              <w:rPr>
                <w:b w:val="0"/>
                <w:color w:val="000000"/>
                <w:sz w:val="18"/>
                <w:szCs w:val="18"/>
                <w:lang w:eastAsia="en-AU"/>
              </w:rPr>
              <w:t xml:space="preserve"> 400 Mio </w:t>
            </w:r>
            <w:proofErr w:type="spellStart"/>
            <w:r w:rsidRPr="00AD3BCF">
              <w:rPr>
                <w:b w:val="0"/>
                <w:color w:val="000000"/>
                <w:sz w:val="18"/>
                <w:szCs w:val="18"/>
                <w:lang w:eastAsia="en-AU"/>
              </w:rPr>
              <w:t>Nsg</w:t>
            </w:r>
            <w:proofErr w:type="spellEnd"/>
            <w:r w:rsidRPr="00AD3BCF">
              <w:rPr>
                <w:b w:val="0"/>
                <w:color w:val="000000"/>
                <w:sz w:val="18"/>
                <w:szCs w:val="18"/>
                <w:lang w:eastAsia="en-AU"/>
              </w:rPr>
              <w:t xml:space="preserve"> Part A</w:t>
            </w:r>
          </w:p>
        </w:tc>
        <w:tc>
          <w:tcPr>
            <w:tcW w:w="582" w:type="pct"/>
            <w:noWrap/>
          </w:tcPr>
          <w:p w14:paraId="0D5FACF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A7B20C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50A529B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B3F2162"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100</w:t>
            </w:r>
          </w:p>
        </w:tc>
        <w:tc>
          <w:tcPr>
            <w:tcW w:w="469" w:type="pct"/>
            <w:noWrap/>
          </w:tcPr>
          <w:p w14:paraId="6FF091C1"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B147B5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5BCCBDE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8331E20" w14:textId="77777777" w:rsidTr="00C5022F">
        <w:trPr>
          <w:trHeight w:val="300"/>
        </w:trPr>
        <w:tc>
          <w:tcPr>
            <w:tcW w:w="430" w:type="pct"/>
            <w:noWrap/>
          </w:tcPr>
          <w:p w14:paraId="462A7AD6"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17</w:t>
            </w:r>
          </w:p>
        </w:tc>
        <w:tc>
          <w:tcPr>
            <w:tcW w:w="357" w:type="pct"/>
            <w:noWrap/>
          </w:tcPr>
          <w:p w14:paraId="66B74752"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2672</w:t>
            </w:r>
          </w:p>
        </w:tc>
        <w:tc>
          <w:tcPr>
            <w:tcW w:w="917" w:type="pct"/>
            <w:noWrap/>
          </w:tcPr>
          <w:p w14:paraId="2037FDFE" w14:textId="77777777" w:rsidR="00AD3BCF" w:rsidRPr="00AD3BCF" w:rsidRDefault="00AD3BCF" w:rsidP="00C5022F">
            <w:pPr>
              <w:rPr>
                <w:b w:val="0"/>
                <w:color w:val="auto"/>
                <w:sz w:val="18"/>
                <w:szCs w:val="18"/>
                <w:lang w:val="en-US"/>
              </w:rPr>
            </w:pPr>
            <w:r w:rsidRPr="00AD3BCF">
              <w:rPr>
                <w:b w:val="0"/>
                <w:color w:val="000000"/>
                <w:sz w:val="18"/>
                <w:szCs w:val="18"/>
                <w:lang w:eastAsia="en-AU"/>
              </w:rPr>
              <w:t>Ammonia 25% Solution</w:t>
            </w:r>
          </w:p>
        </w:tc>
        <w:tc>
          <w:tcPr>
            <w:tcW w:w="582" w:type="pct"/>
            <w:noWrap/>
          </w:tcPr>
          <w:p w14:paraId="1F17ADA7"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6A6D91D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8</w:t>
            </w:r>
          </w:p>
        </w:tc>
        <w:tc>
          <w:tcPr>
            <w:tcW w:w="444" w:type="pct"/>
            <w:noWrap/>
            <w:vAlign w:val="top"/>
          </w:tcPr>
          <w:p w14:paraId="0881E651" w14:textId="77777777" w:rsidR="00AD3BCF" w:rsidRPr="00AD3BCF" w:rsidRDefault="00AD3BCF" w:rsidP="00C5022F">
            <w:pPr>
              <w:rPr>
                <w:b w:val="0"/>
                <w:color w:val="auto"/>
                <w:sz w:val="18"/>
                <w:szCs w:val="18"/>
                <w:lang w:val="en-US"/>
              </w:rPr>
            </w:pPr>
            <w:r w:rsidRPr="00AD3BCF">
              <w:rPr>
                <w:b w:val="0"/>
                <w:color w:val="auto"/>
                <w:sz w:val="18"/>
                <w:szCs w:val="18"/>
                <w:lang w:val="en-US"/>
              </w:rPr>
              <w:t>PG III</w:t>
            </w:r>
          </w:p>
        </w:tc>
        <w:tc>
          <w:tcPr>
            <w:tcW w:w="482" w:type="pct"/>
            <w:noWrap/>
          </w:tcPr>
          <w:p w14:paraId="7A6D5DC8"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800</w:t>
            </w:r>
          </w:p>
        </w:tc>
        <w:tc>
          <w:tcPr>
            <w:tcW w:w="469" w:type="pct"/>
            <w:noWrap/>
          </w:tcPr>
          <w:p w14:paraId="50B3AFE0"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186F05B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800</w:t>
            </w:r>
          </w:p>
        </w:tc>
        <w:tc>
          <w:tcPr>
            <w:tcW w:w="466" w:type="pct"/>
            <w:noWrap/>
          </w:tcPr>
          <w:p w14:paraId="763AC8B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6333D15" w14:textId="77777777" w:rsidTr="00C5022F">
        <w:trPr>
          <w:trHeight w:val="300"/>
        </w:trPr>
        <w:tc>
          <w:tcPr>
            <w:tcW w:w="430" w:type="pct"/>
            <w:noWrap/>
          </w:tcPr>
          <w:p w14:paraId="6C177F06"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17</w:t>
            </w:r>
          </w:p>
        </w:tc>
        <w:tc>
          <w:tcPr>
            <w:tcW w:w="357" w:type="pct"/>
            <w:noWrap/>
          </w:tcPr>
          <w:p w14:paraId="5C70FB5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75683E74"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Osmoflo</w:t>
            </w:r>
            <w:proofErr w:type="spellEnd"/>
            <w:r w:rsidRPr="00AD3BCF">
              <w:rPr>
                <w:b w:val="0"/>
                <w:color w:val="000000"/>
                <w:sz w:val="18"/>
                <w:szCs w:val="18"/>
                <w:lang w:eastAsia="en-AU"/>
              </w:rPr>
              <w:t xml:space="preserve"> Osmo-</w:t>
            </w:r>
            <w:proofErr w:type="spellStart"/>
            <w:r w:rsidRPr="00AD3BCF">
              <w:rPr>
                <w:b w:val="0"/>
                <w:color w:val="000000"/>
                <w:sz w:val="18"/>
                <w:szCs w:val="18"/>
                <w:lang w:eastAsia="en-AU"/>
              </w:rPr>
              <w:t>Dechlor</w:t>
            </w:r>
            <w:proofErr w:type="spellEnd"/>
          </w:p>
        </w:tc>
        <w:tc>
          <w:tcPr>
            <w:tcW w:w="582" w:type="pct"/>
            <w:noWrap/>
          </w:tcPr>
          <w:p w14:paraId="3B30EB44"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EBE64B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492BD37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15B9102"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200</w:t>
            </w:r>
          </w:p>
        </w:tc>
        <w:tc>
          <w:tcPr>
            <w:tcW w:w="469" w:type="pct"/>
            <w:noWrap/>
          </w:tcPr>
          <w:p w14:paraId="20D6D657"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6CE98E8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570F04A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bl>
    <w:p w14:paraId="343DCD74" w14:textId="09F7110C" w:rsidR="00AD3BCF" w:rsidRDefault="00AD3BCF" w:rsidP="00AD3BCF">
      <w:pPr>
        <w:tabs>
          <w:tab w:val="left" w:pos="1223"/>
        </w:tabs>
        <w:rPr>
          <w:rFonts w:asciiTheme="minorHAnsi" w:hAnsiTheme="minorHAnsi" w:cs="Arial"/>
          <w:b w:val="0"/>
          <w:color w:val="auto"/>
          <w:sz w:val="36"/>
        </w:rPr>
      </w:pPr>
      <w:r>
        <w:rPr>
          <w:rFonts w:asciiTheme="minorHAnsi" w:hAnsiTheme="minorHAnsi" w:cs="Arial"/>
          <w:b w:val="0"/>
          <w:color w:val="auto"/>
          <w:sz w:val="36"/>
        </w:rPr>
        <w:tab/>
      </w:r>
    </w:p>
    <w:p w14:paraId="0417D509" w14:textId="41FFB607" w:rsidR="00AD3BCF" w:rsidRPr="00AD3BCF" w:rsidRDefault="00AD3BCF" w:rsidP="00AD3BCF">
      <w:pPr>
        <w:tabs>
          <w:tab w:val="left" w:pos="1223"/>
        </w:tabs>
        <w:sectPr w:rsidR="00AD3BCF" w:rsidRPr="00AD3BCF" w:rsidSect="00AD3BCF">
          <w:pgSz w:w="16838" w:h="11906" w:orient="landscape" w:code="9"/>
          <w:pgMar w:top="1701" w:right="2495" w:bottom="907" w:left="1418" w:header="709" w:footer="709" w:gutter="0"/>
          <w:cols w:space="720"/>
          <w:docGrid w:linePitch="273"/>
        </w:sectPr>
      </w:pPr>
      <w:r>
        <w:tab/>
      </w:r>
    </w:p>
    <w:p w14:paraId="3094C7AE" w14:textId="77777777" w:rsidR="00E40A30" w:rsidRPr="00CC2F4A" w:rsidRDefault="00862FA2" w:rsidP="00862FA2">
      <w:pPr>
        <w:pStyle w:val="Heading2"/>
        <w:rPr>
          <w:rFonts w:asciiTheme="minorHAnsi" w:hAnsiTheme="minorHAnsi"/>
        </w:rPr>
      </w:pPr>
      <w:bookmarkStart w:id="31" w:name="_Toc46915737"/>
      <w:r w:rsidRPr="00CC2F4A">
        <w:rPr>
          <w:rFonts w:asciiTheme="minorHAnsi" w:hAnsiTheme="minorHAnsi"/>
        </w:rPr>
        <w:t>Pre-emptive actions to minimise risks</w:t>
      </w:r>
      <w:bookmarkEnd w:id="31"/>
      <w:r w:rsidRPr="00CC2F4A">
        <w:rPr>
          <w:rFonts w:asciiTheme="minorHAnsi" w:hAnsiTheme="minorHAnsi"/>
        </w:rPr>
        <w:t xml:space="preserve"> </w:t>
      </w:r>
    </w:p>
    <w:p w14:paraId="56BD3979" w14:textId="77777777" w:rsidR="00862FA2" w:rsidRPr="00CC2F4A" w:rsidRDefault="00862FA2" w:rsidP="00EA698A">
      <w:pPr>
        <w:pStyle w:val="Body"/>
        <w:jc w:val="both"/>
        <w:rPr>
          <w:rFonts w:asciiTheme="minorHAnsi" w:hAnsiTheme="minorHAnsi"/>
        </w:rPr>
      </w:pPr>
      <w:r w:rsidRPr="00CC2F4A">
        <w:rPr>
          <w:rFonts w:asciiTheme="minorHAnsi" w:hAnsiTheme="minorHAnsi"/>
        </w:rPr>
        <w:t xml:space="preserve">The following general pre-emptive actions are undertaken by </w:t>
      </w:r>
      <w:r w:rsidR="000E7EB5">
        <w:rPr>
          <w:rFonts w:asciiTheme="minorHAnsi" w:hAnsiTheme="minorHAnsi"/>
        </w:rPr>
        <w:t>EnergyAustralia</w:t>
      </w:r>
      <w:r w:rsidR="00E2097F" w:rsidRPr="00CC2F4A">
        <w:rPr>
          <w:rFonts w:asciiTheme="minorHAnsi" w:hAnsiTheme="minorHAnsi"/>
        </w:rPr>
        <w:t xml:space="preserve"> </w:t>
      </w:r>
      <w:r w:rsidR="0021437B" w:rsidRPr="00CC2F4A">
        <w:rPr>
          <w:rFonts w:asciiTheme="minorHAnsi" w:hAnsiTheme="minorHAnsi"/>
        </w:rPr>
        <w:t>Tallawarra</w:t>
      </w:r>
      <w:r w:rsidRPr="00CC2F4A">
        <w:rPr>
          <w:rFonts w:asciiTheme="minorHAnsi" w:hAnsiTheme="minorHAnsi"/>
        </w:rPr>
        <w:t xml:space="preserve"> in order to minimise risks to human health and/or the environment arising from the activities undertaken at the power station.</w:t>
      </w:r>
    </w:p>
    <w:p w14:paraId="3452B9F0" w14:textId="77777777" w:rsidR="00862FA2" w:rsidRPr="00CC2F4A" w:rsidRDefault="00862FA2" w:rsidP="00EA698A">
      <w:pPr>
        <w:pStyle w:val="Bullet"/>
        <w:jc w:val="both"/>
        <w:rPr>
          <w:rFonts w:asciiTheme="minorHAnsi" w:hAnsiTheme="minorHAnsi"/>
        </w:rPr>
      </w:pPr>
      <w:r w:rsidRPr="00CC2F4A">
        <w:rPr>
          <w:rFonts w:asciiTheme="minorHAnsi" w:hAnsiTheme="minorHAnsi"/>
        </w:rPr>
        <w:t>Provision, training and use of spill containment kits</w:t>
      </w:r>
      <w:r w:rsidR="00EA698A">
        <w:rPr>
          <w:rFonts w:asciiTheme="minorHAnsi" w:hAnsiTheme="minorHAnsi"/>
        </w:rPr>
        <w:t>;</w:t>
      </w:r>
    </w:p>
    <w:p w14:paraId="64B40400" w14:textId="77777777" w:rsidR="00862FA2" w:rsidRPr="00CC2F4A" w:rsidRDefault="00862FA2" w:rsidP="00EA698A">
      <w:pPr>
        <w:pStyle w:val="Bullet"/>
        <w:jc w:val="both"/>
        <w:rPr>
          <w:rFonts w:asciiTheme="minorHAnsi" w:hAnsiTheme="minorHAnsi"/>
        </w:rPr>
      </w:pPr>
      <w:r w:rsidRPr="00CC2F4A">
        <w:rPr>
          <w:rFonts w:asciiTheme="minorHAnsi" w:hAnsiTheme="minorHAnsi"/>
        </w:rPr>
        <w:t>Installation of monitoring equipment on discharge points (air and water);</w:t>
      </w:r>
    </w:p>
    <w:p w14:paraId="690A6FB4" w14:textId="77777777" w:rsidR="00862FA2" w:rsidRPr="00CC2F4A" w:rsidRDefault="00862FA2" w:rsidP="00EA698A">
      <w:pPr>
        <w:pStyle w:val="Bullet"/>
        <w:jc w:val="both"/>
        <w:rPr>
          <w:rFonts w:asciiTheme="minorHAnsi" w:hAnsiTheme="minorHAnsi"/>
        </w:rPr>
      </w:pPr>
      <w:r w:rsidRPr="00CC2F4A">
        <w:rPr>
          <w:rFonts w:asciiTheme="minorHAnsi" w:hAnsiTheme="minorHAnsi"/>
        </w:rPr>
        <w:t>Installation of alarms on key infrastructure;</w:t>
      </w:r>
    </w:p>
    <w:p w14:paraId="506C4852" w14:textId="77777777" w:rsidR="00862FA2" w:rsidRPr="00CC2F4A" w:rsidRDefault="00862FA2" w:rsidP="00EA698A">
      <w:pPr>
        <w:pStyle w:val="Bullet"/>
        <w:jc w:val="both"/>
        <w:rPr>
          <w:rFonts w:asciiTheme="minorHAnsi" w:hAnsiTheme="minorHAnsi"/>
        </w:rPr>
      </w:pPr>
      <w:r w:rsidRPr="00CC2F4A">
        <w:rPr>
          <w:rFonts w:asciiTheme="minorHAnsi" w:hAnsiTheme="minorHAnsi"/>
        </w:rPr>
        <w:t>Bunding of bulk chemical, fuel, oil and lubricant storage containers;</w:t>
      </w:r>
    </w:p>
    <w:p w14:paraId="651F5C43" w14:textId="77777777" w:rsidR="00862FA2" w:rsidRPr="00CC2F4A" w:rsidRDefault="00862FA2" w:rsidP="00EA698A">
      <w:pPr>
        <w:pStyle w:val="Bullet"/>
        <w:jc w:val="both"/>
        <w:rPr>
          <w:rFonts w:asciiTheme="minorHAnsi" w:hAnsiTheme="minorHAnsi"/>
        </w:rPr>
      </w:pPr>
      <w:r w:rsidRPr="00CC2F4A">
        <w:rPr>
          <w:rFonts w:asciiTheme="minorHAnsi" w:hAnsiTheme="minorHAnsi"/>
        </w:rPr>
        <w:t>Isolation valves on bunded storage areas;</w:t>
      </w:r>
    </w:p>
    <w:p w14:paraId="7F235472" w14:textId="77777777" w:rsidR="00862FA2" w:rsidRPr="00CC2F4A" w:rsidRDefault="00862FA2" w:rsidP="00EA698A">
      <w:pPr>
        <w:pStyle w:val="Bullet"/>
        <w:jc w:val="both"/>
        <w:rPr>
          <w:rFonts w:asciiTheme="minorHAnsi" w:hAnsiTheme="minorHAnsi"/>
        </w:rPr>
      </w:pPr>
      <w:r w:rsidRPr="00CC2F4A">
        <w:rPr>
          <w:rFonts w:asciiTheme="minorHAnsi" w:hAnsiTheme="minorHAnsi"/>
        </w:rPr>
        <w:t>Installation and use of fire-containment infrastructure and water tanks;</w:t>
      </w:r>
    </w:p>
    <w:p w14:paraId="096B9F04" w14:textId="77777777" w:rsidR="00862FA2" w:rsidRPr="00CC2F4A" w:rsidRDefault="00862FA2" w:rsidP="00EA698A">
      <w:pPr>
        <w:pStyle w:val="Bullet"/>
        <w:jc w:val="both"/>
        <w:rPr>
          <w:rFonts w:asciiTheme="minorHAnsi" w:hAnsiTheme="minorHAnsi"/>
        </w:rPr>
      </w:pPr>
      <w:r w:rsidRPr="00CC2F4A">
        <w:rPr>
          <w:rFonts w:asciiTheme="minorHAnsi" w:hAnsiTheme="minorHAnsi"/>
        </w:rPr>
        <w:t>Labelling of drains according to their discharge point (stormwater, oily water separator etc)</w:t>
      </w:r>
      <w:r w:rsidR="00EA698A">
        <w:rPr>
          <w:rFonts w:asciiTheme="minorHAnsi" w:hAnsiTheme="minorHAnsi"/>
        </w:rPr>
        <w:t>;</w:t>
      </w:r>
    </w:p>
    <w:p w14:paraId="00C00AD7" w14:textId="77777777" w:rsidR="00862FA2" w:rsidRPr="00CC2F4A" w:rsidRDefault="00862FA2" w:rsidP="00EA698A">
      <w:pPr>
        <w:pStyle w:val="Bullet"/>
        <w:jc w:val="both"/>
        <w:rPr>
          <w:rFonts w:asciiTheme="minorHAnsi" w:hAnsiTheme="minorHAnsi"/>
        </w:rPr>
      </w:pPr>
      <w:r w:rsidRPr="00CC2F4A">
        <w:rPr>
          <w:rFonts w:asciiTheme="minorHAnsi" w:hAnsiTheme="minorHAnsi"/>
        </w:rPr>
        <w:t>Maximisation of the capacity of storage ponds;</w:t>
      </w:r>
    </w:p>
    <w:p w14:paraId="626C77ED" w14:textId="77777777" w:rsidR="00862FA2" w:rsidRPr="00CC2F4A" w:rsidRDefault="00862FA2" w:rsidP="00EA698A">
      <w:pPr>
        <w:pStyle w:val="Bullet"/>
        <w:jc w:val="both"/>
        <w:rPr>
          <w:rFonts w:asciiTheme="minorHAnsi" w:hAnsiTheme="minorHAnsi"/>
        </w:rPr>
      </w:pPr>
      <w:r w:rsidRPr="00CC2F4A">
        <w:rPr>
          <w:rFonts w:asciiTheme="minorHAnsi" w:hAnsiTheme="minorHAnsi"/>
        </w:rPr>
        <w:t>Regular and routine condition assessments of key infrastructure;</w:t>
      </w:r>
    </w:p>
    <w:p w14:paraId="7641A42D" w14:textId="77777777" w:rsidR="00862FA2" w:rsidRPr="00CC2F4A" w:rsidRDefault="00862FA2" w:rsidP="00EA698A">
      <w:pPr>
        <w:pStyle w:val="Bullet"/>
        <w:jc w:val="both"/>
        <w:rPr>
          <w:rFonts w:asciiTheme="minorHAnsi" w:hAnsiTheme="minorHAnsi"/>
        </w:rPr>
      </w:pPr>
      <w:r w:rsidRPr="00CC2F4A">
        <w:rPr>
          <w:rFonts w:asciiTheme="minorHAnsi" w:hAnsiTheme="minorHAnsi"/>
        </w:rPr>
        <w:t>Regular and routine environmental inspections across the sites;</w:t>
      </w:r>
    </w:p>
    <w:p w14:paraId="4F4438ED" w14:textId="77777777" w:rsidR="00862FA2" w:rsidRPr="00CC2F4A" w:rsidRDefault="00862FA2" w:rsidP="00EA698A">
      <w:pPr>
        <w:pStyle w:val="Bullet"/>
        <w:jc w:val="both"/>
        <w:rPr>
          <w:rFonts w:asciiTheme="minorHAnsi" w:hAnsiTheme="minorHAnsi"/>
        </w:rPr>
      </w:pPr>
      <w:r w:rsidRPr="00CC2F4A">
        <w:rPr>
          <w:rFonts w:asciiTheme="minorHAnsi" w:hAnsiTheme="minorHAnsi"/>
        </w:rPr>
        <w:t>External audits assessing environmental compliance of the sites with Conditions of Approvals, Environmental Management Plans and general environmental performance;</w:t>
      </w:r>
    </w:p>
    <w:p w14:paraId="0748A934" w14:textId="77777777" w:rsidR="00E40A30" w:rsidRPr="00CC2F4A" w:rsidRDefault="00862FA2" w:rsidP="00EA698A">
      <w:pPr>
        <w:pStyle w:val="Bullet"/>
        <w:jc w:val="both"/>
        <w:rPr>
          <w:rFonts w:asciiTheme="minorHAnsi" w:hAnsiTheme="minorHAnsi"/>
        </w:rPr>
      </w:pPr>
      <w:r w:rsidRPr="00CC2F4A">
        <w:rPr>
          <w:rFonts w:asciiTheme="minorHAnsi" w:hAnsiTheme="minorHAnsi"/>
        </w:rPr>
        <w:t>Training of staff in the safe handling and use of chemicals, fuels, oils and lubricants.</w:t>
      </w:r>
    </w:p>
    <w:p w14:paraId="098FDFD9" w14:textId="77777777" w:rsidR="00862FA2" w:rsidRPr="00CC2F4A" w:rsidRDefault="00A05959" w:rsidP="00862FA2">
      <w:pPr>
        <w:pStyle w:val="Heading2"/>
        <w:rPr>
          <w:rFonts w:asciiTheme="minorHAnsi" w:hAnsiTheme="minorHAnsi"/>
        </w:rPr>
      </w:pPr>
      <w:bookmarkStart w:id="32" w:name="_Toc46915738"/>
      <w:r w:rsidRPr="00CC2F4A">
        <w:rPr>
          <w:rFonts w:asciiTheme="minorHAnsi" w:hAnsiTheme="minorHAnsi"/>
        </w:rPr>
        <w:t xml:space="preserve">Emergency </w:t>
      </w:r>
      <w:r w:rsidR="00862FA2" w:rsidRPr="00CC2F4A">
        <w:rPr>
          <w:rFonts w:asciiTheme="minorHAnsi" w:hAnsiTheme="minorHAnsi"/>
        </w:rPr>
        <w:t xml:space="preserve">equipment at </w:t>
      </w:r>
      <w:r w:rsidR="003E0950" w:rsidRPr="00CC2F4A">
        <w:rPr>
          <w:rFonts w:asciiTheme="minorHAnsi" w:hAnsiTheme="minorHAnsi"/>
        </w:rPr>
        <w:t>Tallawarra</w:t>
      </w:r>
      <w:bookmarkEnd w:id="32"/>
      <w:r w:rsidR="00862FA2" w:rsidRPr="00CC2F4A">
        <w:rPr>
          <w:rFonts w:asciiTheme="minorHAnsi" w:hAnsiTheme="minorHAnsi"/>
        </w:rPr>
        <w:t xml:space="preserve"> </w:t>
      </w:r>
    </w:p>
    <w:p w14:paraId="6F8B44E5" w14:textId="77777777" w:rsidR="00862FA2" w:rsidRPr="00CC2F4A" w:rsidRDefault="00A05959" w:rsidP="00656E6B">
      <w:pPr>
        <w:pStyle w:val="Body"/>
        <w:jc w:val="both"/>
        <w:rPr>
          <w:rFonts w:asciiTheme="minorHAnsi" w:hAnsiTheme="minorHAnsi"/>
        </w:rPr>
      </w:pPr>
      <w:r w:rsidRPr="00CC2F4A">
        <w:rPr>
          <w:rFonts w:asciiTheme="minorHAnsi" w:hAnsiTheme="minorHAnsi"/>
        </w:rPr>
        <w:t xml:space="preserve">A wide variety of safety and emergency equipment is stored at </w:t>
      </w:r>
      <w:r w:rsidR="003E0950" w:rsidRPr="00CC2F4A">
        <w:rPr>
          <w:rFonts w:asciiTheme="minorHAnsi" w:hAnsiTheme="minorHAnsi"/>
        </w:rPr>
        <w:t>Tallawarra</w:t>
      </w:r>
      <w:r w:rsidRPr="00CC2F4A">
        <w:rPr>
          <w:rFonts w:asciiTheme="minorHAnsi" w:hAnsiTheme="minorHAnsi"/>
        </w:rPr>
        <w:t xml:space="preserve"> for us</w:t>
      </w:r>
      <w:r w:rsidR="003E0950" w:rsidRPr="00CC2F4A">
        <w:rPr>
          <w:rFonts w:asciiTheme="minorHAnsi" w:hAnsiTheme="minorHAnsi"/>
        </w:rPr>
        <w:t xml:space="preserve">e during emergencies and </w:t>
      </w:r>
      <w:r w:rsidR="003E0950" w:rsidRPr="0023507D">
        <w:rPr>
          <w:rFonts w:asciiTheme="minorHAnsi" w:hAnsiTheme="minorHAnsi"/>
        </w:rPr>
        <w:t>Section</w:t>
      </w:r>
      <w:r w:rsidRPr="0023507D">
        <w:rPr>
          <w:rFonts w:asciiTheme="minorHAnsi" w:hAnsiTheme="minorHAnsi"/>
        </w:rPr>
        <w:t xml:space="preserve"> 4.5.1</w:t>
      </w:r>
      <w:r w:rsidRPr="00CC2F4A">
        <w:rPr>
          <w:rFonts w:asciiTheme="minorHAnsi" w:hAnsiTheme="minorHAnsi"/>
        </w:rPr>
        <w:t xml:space="preserve"> detail </w:t>
      </w:r>
      <w:r w:rsidR="003E0950" w:rsidRPr="00CC2F4A">
        <w:rPr>
          <w:rFonts w:asciiTheme="minorHAnsi" w:hAnsiTheme="minorHAnsi"/>
        </w:rPr>
        <w:t>this</w:t>
      </w:r>
      <w:r w:rsidRPr="00CC2F4A">
        <w:rPr>
          <w:rFonts w:asciiTheme="minorHAnsi" w:hAnsiTheme="minorHAnsi"/>
        </w:rPr>
        <w:t xml:space="preserve"> equipment.</w:t>
      </w:r>
    </w:p>
    <w:p w14:paraId="4CDF06D1" w14:textId="77777777" w:rsidR="0067138B" w:rsidRPr="00CC2F4A" w:rsidRDefault="0067138B">
      <w:pPr>
        <w:rPr>
          <w:rFonts w:asciiTheme="minorHAnsi" w:hAnsiTheme="minorHAnsi" w:cs="Arial"/>
          <w:bCs/>
          <w:color w:val="auto"/>
          <w:szCs w:val="26"/>
        </w:rPr>
      </w:pPr>
      <w:r w:rsidRPr="00CC2F4A">
        <w:rPr>
          <w:rFonts w:asciiTheme="minorHAnsi" w:hAnsiTheme="minorHAnsi"/>
        </w:rPr>
        <w:br w:type="page"/>
      </w:r>
    </w:p>
    <w:p w14:paraId="2315630F" w14:textId="77777777" w:rsidR="00A05959" w:rsidRDefault="00A05959" w:rsidP="00A05959">
      <w:pPr>
        <w:pStyle w:val="Heading3"/>
        <w:rPr>
          <w:rFonts w:asciiTheme="minorHAnsi" w:hAnsiTheme="minorHAnsi"/>
        </w:rPr>
      </w:pPr>
      <w:r w:rsidRPr="00CC2F4A">
        <w:rPr>
          <w:rFonts w:asciiTheme="minorHAnsi" w:hAnsiTheme="minorHAnsi"/>
        </w:rPr>
        <w:t xml:space="preserve">Equipment at </w:t>
      </w:r>
      <w:r w:rsidR="00F46922" w:rsidRPr="00CC2F4A">
        <w:rPr>
          <w:rFonts w:asciiTheme="minorHAnsi" w:hAnsiTheme="minorHAnsi"/>
        </w:rPr>
        <w:t>Tallawarra</w:t>
      </w:r>
    </w:p>
    <w:p w14:paraId="0685F5D8" w14:textId="77777777" w:rsidR="00CF795A" w:rsidRPr="00CC2F4A" w:rsidRDefault="00CF795A" w:rsidP="00CF795A">
      <w:pPr>
        <w:pStyle w:val="CaptionTable"/>
        <w:rPr>
          <w:rFonts w:asciiTheme="minorHAnsi" w:hAnsiTheme="minorHAnsi"/>
        </w:rPr>
      </w:pPr>
      <w:bookmarkStart w:id="33" w:name="_Toc25656525"/>
      <w:r w:rsidRPr="00CC2F4A">
        <w:rPr>
          <w:rFonts w:asciiTheme="minorHAnsi" w:hAnsiTheme="minorHAnsi"/>
        </w:rPr>
        <w:t xml:space="preserve">Table </w:t>
      </w:r>
      <w:r w:rsidR="009A5883">
        <w:rPr>
          <w:rFonts w:asciiTheme="minorHAnsi" w:hAnsiTheme="minorHAnsi"/>
        </w:rPr>
        <w:t>4</w:t>
      </w:r>
      <w:r w:rsidRPr="00CC2F4A">
        <w:rPr>
          <w:rFonts w:asciiTheme="minorHAnsi" w:hAnsiTheme="minorHAnsi"/>
        </w:rPr>
        <w:tab/>
      </w:r>
      <w:r>
        <w:rPr>
          <w:rFonts w:asciiTheme="minorHAnsi" w:hAnsiTheme="minorHAnsi"/>
        </w:rPr>
        <w:t>Pollution Control Equipment Locations</w:t>
      </w:r>
      <w:bookmarkEnd w:id="33"/>
    </w:p>
    <w:p w14:paraId="5C350635" w14:textId="77777777" w:rsidR="00C60434" w:rsidRPr="00C60434" w:rsidRDefault="00C60434" w:rsidP="00C60434">
      <w:pPr>
        <w:pStyle w:val="Body"/>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062"/>
        <w:gridCol w:w="3118"/>
      </w:tblGrid>
      <w:tr w:rsidR="00C60434" w:rsidRPr="00CC2F4A" w14:paraId="0C48C579" w14:textId="77777777" w:rsidTr="00C60434">
        <w:trPr>
          <w:tblHeader/>
        </w:trPr>
        <w:tc>
          <w:tcPr>
            <w:tcW w:w="9180" w:type="dxa"/>
            <w:gridSpan w:val="2"/>
            <w:shd w:val="clear" w:color="auto" w:fill="0065A4"/>
          </w:tcPr>
          <w:p w14:paraId="793BF591" w14:textId="77777777" w:rsidR="00C60434" w:rsidRPr="00CC2F4A" w:rsidRDefault="00C60434" w:rsidP="00C60434">
            <w:pPr>
              <w:autoSpaceDE w:val="0"/>
              <w:autoSpaceDN w:val="0"/>
              <w:adjustRightInd w:val="0"/>
              <w:spacing w:before="120" w:after="120"/>
              <w:rPr>
                <w:rFonts w:asciiTheme="minorHAnsi" w:hAnsiTheme="minorHAnsi" w:cs="Arial"/>
                <w:bCs/>
                <w:color w:val="FFFFFF" w:themeColor="background1"/>
              </w:rPr>
            </w:pPr>
            <w:r>
              <w:rPr>
                <w:rFonts w:asciiTheme="minorHAnsi" w:hAnsiTheme="minorHAnsi" w:cs="Arial"/>
                <w:b w:val="0"/>
                <w:bCs/>
                <w:color w:val="FFFFFF" w:themeColor="background1"/>
              </w:rPr>
              <w:t>Locations</w:t>
            </w:r>
          </w:p>
        </w:tc>
      </w:tr>
      <w:tr w:rsidR="00C60434" w:rsidRPr="00CC2F4A" w14:paraId="614232D6" w14:textId="77777777" w:rsidTr="00C60434">
        <w:trPr>
          <w:tblHeader/>
        </w:trPr>
        <w:tc>
          <w:tcPr>
            <w:tcW w:w="6062" w:type="dxa"/>
            <w:shd w:val="clear" w:color="auto" w:fill="0065A4"/>
          </w:tcPr>
          <w:p w14:paraId="5ECC67EE" w14:textId="77777777" w:rsidR="00C60434" w:rsidRPr="00CC2F4A" w:rsidRDefault="00C60434" w:rsidP="00C60434">
            <w:pPr>
              <w:autoSpaceDE w:val="0"/>
              <w:autoSpaceDN w:val="0"/>
              <w:adjustRightInd w:val="0"/>
              <w:spacing w:before="120" w:after="120"/>
              <w:jc w:val="center"/>
              <w:rPr>
                <w:rFonts w:asciiTheme="minorHAnsi" w:hAnsiTheme="minorHAnsi" w:cs="Arial"/>
                <w:b w:val="0"/>
                <w:bCs/>
                <w:color w:val="FFFFFF" w:themeColor="background1"/>
              </w:rPr>
            </w:pPr>
            <w:r>
              <w:rPr>
                <w:rFonts w:asciiTheme="minorHAnsi" w:hAnsiTheme="minorHAnsi" w:cs="Arial"/>
                <w:b w:val="0"/>
                <w:bCs/>
                <w:color w:val="FFFFFF" w:themeColor="background1"/>
              </w:rPr>
              <w:t>Area</w:t>
            </w:r>
          </w:p>
        </w:tc>
        <w:tc>
          <w:tcPr>
            <w:tcW w:w="3118" w:type="dxa"/>
            <w:shd w:val="clear" w:color="auto" w:fill="0065A4"/>
          </w:tcPr>
          <w:p w14:paraId="62BBFF68" w14:textId="77777777" w:rsidR="00C60434" w:rsidRPr="00CC2F4A" w:rsidRDefault="00C60434" w:rsidP="00C60434">
            <w:pPr>
              <w:autoSpaceDE w:val="0"/>
              <w:autoSpaceDN w:val="0"/>
              <w:adjustRightInd w:val="0"/>
              <w:spacing w:before="120" w:after="120" w:line="220" w:lineRule="atLeast"/>
              <w:jc w:val="center"/>
              <w:rPr>
                <w:rFonts w:asciiTheme="minorHAnsi" w:hAnsiTheme="minorHAnsi" w:cs="Arial"/>
                <w:b w:val="0"/>
                <w:bCs/>
                <w:color w:val="FFFFFF" w:themeColor="background1"/>
              </w:rPr>
            </w:pPr>
            <w:r>
              <w:rPr>
                <w:rFonts w:asciiTheme="minorHAnsi" w:hAnsiTheme="minorHAnsi" w:cs="Arial"/>
                <w:b w:val="0"/>
                <w:bCs/>
                <w:color w:val="FFFFFF" w:themeColor="background1"/>
              </w:rPr>
              <w:t>Equipment</w:t>
            </w:r>
          </w:p>
        </w:tc>
      </w:tr>
      <w:tr w:rsidR="00C60434" w:rsidRPr="00CC2F4A" w14:paraId="323F87E5" w14:textId="77777777" w:rsidTr="00C60434">
        <w:tc>
          <w:tcPr>
            <w:tcW w:w="6062" w:type="dxa"/>
            <w:shd w:val="clear" w:color="auto" w:fill="E7E7E8"/>
          </w:tcPr>
          <w:p w14:paraId="43A537D3" w14:textId="77777777" w:rsidR="00C60434" w:rsidRPr="00CC2F4A" w:rsidRDefault="00C60434" w:rsidP="00C60434">
            <w:pPr>
              <w:tabs>
                <w:tab w:val="left" w:pos="5670"/>
              </w:tabs>
              <w:spacing w:before="120" w:after="120"/>
              <w:rPr>
                <w:rFonts w:asciiTheme="minorHAnsi" w:hAnsiTheme="minorHAnsi"/>
                <w:b w:val="0"/>
                <w:color w:val="auto"/>
              </w:rPr>
            </w:pPr>
            <w:r>
              <w:rPr>
                <w:rFonts w:asciiTheme="minorHAnsi" w:hAnsiTheme="minorHAnsi"/>
                <w:b w:val="0"/>
                <w:color w:val="auto"/>
              </w:rPr>
              <w:t>Workshop near Electrical Store entrance door</w:t>
            </w:r>
          </w:p>
        </w:tc>
        <w:tc>
          <w:tcPr>
            <w:tcW w:w="3118" w:type="dxa"/>
            <w:shd w:val="clear" w:color="auto" w:fill="E7E7E8"/>
            <w:vAlign w:val="center"/>
          </w:tcPr>
          <w:p w14:paraId="345B6BB3"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1</w:t>
            </w:r>
          </w:p>
        </w:tc>
      </w:tr>
      <w:tr w:rsidR="00C60434" w:rsidRPr="00CC2F4A" w14:paraId="77DDCC30" w14:textId="77777777" w:rsidTr="00C60434">
        <w:tc>
          <w:tcPr>
            <w:tcW w:w="6062" w:type="dxa"/>
            <w:shd w:val="clear" w:color="auto" w:fill="E7E7E8"/>
          </w:tcPr>
          <w:p w14:paraId="4A4D3C2D"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Oil Store</w:t>
            </w:r>
          </w:p>
        </w:tc>
        <w:tc>
          <w:tcPr>
            <w:tcW w:w="3118" w:type="dxa"/>
            <w:shd w:val="clear" w:color="auto" w:fill="E7E7E8"/>
            <w:vAlign w:val="center"/>
          </w:tcPr>
          <w:p w14:paraId="100A57FA"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2</w:t>
            </w:r>
          </w:p>
        </w:tc>
      </w:tr>
      <w:tr w:rsidR="00C60434" w:rsidRPr="00CC2F4A" w14:paraId="4CBC087B" w14:textId="77777777" w:rsidTr="00C60434">
        <w:tc>
          <w:tcPr>
            <w:tcW w:w="6062" w:type="dxa"/>
            <w:shd w:val="clear" w:color="auto" w:fill="E7E7E8"/>
          </w:tcPr>
          <w:p w14:paraId="12EF3A63"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South/West side Ground Floor</w:t>
            </w:r>
          </w:p>
        </w:tc>
        <w:tc>
          <w:tcPr>
            <w:tcW w:w="3118" w:type="dxa"/>
            <w:shd w:val="clear" w:color="auto" w:fill="E7E7E8"/>
          </w:tcPr>
          <w:p w14:paraId="7E9F9FA2"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3</w:t>
            </w:r>
          </w:p>
        </w:tc>
      </w:tr>
      <w:tr w:rsidR="00C60434" w:rsidRPr="00CC2F4A" w14:paraId="46889D66" w14:textId="77777777" w:rsidTr="00C60434">
        <w:tc>
          <w:tcPr>
            <w:tcW w:w="6062" w:type="dxa"/>
            <w:shd w:val="clear" w:color="auto" w:fill="E7E7E8"/>
          </w:tcPr>
          <w:p w14:paraId="649E2F9F"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 side base of generator ground floor</w:t>
            </w:r>
          </w:p>
        </w:tc>
        <w:tc>
          <w:tcPr>
            <w:tcW w:w="3118" w:type="dxa"/>
            <w:shd w:val="clear" w:color="auto" w:fill="E7E7E8"/>
          </w:tcPr>
          <w:p w14:paraId="2395D7E8"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4</w:t>
            </w:r>
          </w:p>
        </w:tc>
      </w:tr>
      <w:tr w:rsidR="00C60434" w:rsidRPr="00CC2F4A" w14:paraId="4BBA262F" w14:textId="77777777" w:rsidTr="00C60434">
        <w:tc>
          <w:tcPr>
            <w:tcW w:w="6062" w:type="dxa"/>
            <w:shd w:val="clear" w:color="auto" w:fill="E7E7E8"/>
          </w:tcPr>
          <w:p w14:paraId="020B1BCA" w14:textId="77777777" w:rsidR="00C60434"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South/East side Ground Floor</w:t>
            </w:r>
          </w:p>
        </w:tc>
        <w:tc>
          <w:tcPr>
            <w:tcW w:w="3118" w:type="dxa"/>
            <w:shd w:val="clear" w:color="auto" w:fill="E7E7E8"/>
          </w:tcPr>
          <w:p w14:paraId="7F35BDAA" w14:textId="77777777" w:rsidR="00C60434"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5</w:t>
            </w:r>
          </w:p>
        </w:tc>
      </w:tr>
      <w:tr w:rsidR="004C73AD" w:rsidRPr="00CC2F4A" w14:paraId="4F6AF973" w14:textId="77777777" w:rsidTr="00C60434">
        <w:tc>
          <w:tcPr>
            <w:tcW w:w="6062" w:type="dxa"/>
            <w:shd w:val="clear" w:color="auto" w:fill="E7E7E8"/>
          </w:tcPr>
          <w:p w14:paraId="3F57BA8E"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Ammonia Skid ground floor</w:t>
            </w:r>
          </w:p>
        </w:tc>
        <w:tc>
          <w:tcPr>
            <w:tcW w:w="3118" w:type="dxa"/>
            <w:shd w:val="clear" w:color="auto" w:fill="E7E7E8"/>
          </w:tcPr>
          <w:p w14:paraId="239CBF7E"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6</w:t>
            </w:r>
          </w:p>
        </w:tc>
      </w:tr>
      <w:tr w:rsidR="004C73AD" w:rsidRPr="00CC2F4A" w14:paraId="46BB1818" w14:textId="77777777" w:rsidTr="00C60434">
        <w:tc>
          <w:tcPr>
            <w:tcW w:w="6062" w:type="dxa"/>
            <w:shd w:val="clear" w:color="auto" w:fill="E7E7E8"/>
          </w:tcPr>
          <w:p w14:paraId="55F07EDA"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Seal Oil Unit Ground Floor</w:t>
            </w:r>
          </w:p>
        </w:tc>
        <w:tc>
          <w:tcPr>
            <w:tcW w:w="3118" w:type="dxa"/>
            <w:shd w:val="clear" w:color="auto" w:fill="E7E7E8"/>
          </w:tcPr>
          <w:p w14:paraId="063F5561"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7</w:t>
            </w:r>
          </w:p>
        </w:tc>
      </w:tr>
      <w:tr w:rsidR="004C73AD" w:rsidRPr="00CC2F4A" w14:paraId="018548F9" w14:textId="77777777" w:rsidTr="00C60434">
        <w:tc>
          <w:tcPr>
            <w:tcW w:w="6062" w:type="dxa"/>
            <w:shd w:val="clear" w:color="auto" w:fill="E7E7E8"/>
          </w:tcPr>
          <w:p w14:paraId="129830DB"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Auxiliary Oil Unit ground floor</w:t>
            </w:r>
          </w:p>
        </w:tc>
        <w:tc>
          <w:tcPr>
            <w:tcW w:w="3118" w:type="dxa"/>
            <w:shd w:val="clear" w:color="auto" w:fill="E7E7E8"/>
          </w:tcPr>
          <w:p w14:paraId="7396F6C1"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8</w:t>
            </w:r>
          </w:p>
        </w:tc>
      </w:tr>
      <w:tr w:rsidR="004C73AD" w:rsidRPr="00CC2F4A" w14:paraId="3F82C8F6" w14:textId="77777777" w:rsidTr="00C60434">
        <w:tc>
          <w:tcPr>
            <w:tcW w:w="6062" w:type="dxa"/>
            <w:shd w:val="clear" w:color="auto" w:fill="E7E7E8"/>
          </w:tcPr>
          <w:p w14:paraId="714D197F"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Water Treatment Plant back of Electrical Room</w:t>
            </w:r>
          </w:p>
        </w:tc>
        <w:tc>
          <w:tcPr>
            <w:tcW w:w="3118" w:type="dxa"/>
            <w:shd w:val="clear" w:color="auto" w:fill="E7E7E8"/>
          </w:tcPr>
          <w:p w14:paraId="35D82150"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9</w:t>
            </w:r>
          </w:p>
        </w:tc>
      </w:tr>
      <w:tr w:rsidR="004C73AD" w:rsidRPr="00CC2F4A" w14:paraId="63271982" w14:textId="77777777" w:rsidTr="00C60434">
        <w:tc>
          <w:tcPr>
            <w:tcW w:w="6062" w:type="dxa"/>
            <w:shd w:val="clear" w:color="auto" w:fill="E7E7E8"/>
          </w:tcPr>
          <w:p w14:paraId="17646979" w14:textId="4C1A471E" w:rsidR="004C73AD" w:rsidRPr="0097348F" w:rsidRDefault="00930A0C" w:rsidP="00C60434">
            <w:pPr>
              <w:tabs>
                <w:tab w:val="left" w:pos="5670"/>
              </w:tabs>
              <w:autoSpaceDE w:val="0"/>
              <w:autoSpaceDN w:val="0"/>
              <w:adjustRightInd w:val="0"/>
              <w:spacing w:before="120" w:after="120" w:line="220" w:lineRule="atLeast"/>
              <w:rPr>
                <w:rFonts w:asciiTheme="minorHAnsi" w:hAnsiTheme="minorHAnsi"/>
                <w:b w:val="0"/>
                <w:color w:val="auto"/>
              </w:rPr>
            </w:pPr>
            <w:r w:rsidRPr="0097348F">
              <w:rPr>
                <w:rFonts w:asciiTheme="minorHAnsi" w:hAnsiTheme="minorHAnsi"/>
                <w:b w:val="0"/>
                <w:color w:val="auto"/>
              </w:rPr>
              <w:t xml:space="preserve">Workshop near Electrical Store entrance door (spare </w:t>
            </w:r>
            <w:r w:rsidR="0097348F" w:rsidRPr="0097348F">
              <w:rPr>
                <w:rFonts w:asciiTheme="minorHAnsi" w:hAnsiTheme="minorHAnsi"/>
                <w:b w:val="0"/>
                <w:color w:val="auto"/>
              </w:rPr>
              <w:t>if required)</w:t>
            </w:r>
          </w:p>
        </w:tc>
        <w:tc>
          <w:tcPr>
            <w:tcW w:w="3118" w:type="dxa"/>
            <w:shd w:val="clear" w:color="auto" w:fill="E7E7E8"/>
          </w:tcPr>
          <w:p w14:paraId="022F1436" w14:textId="77777777" w:rsidR="004C73AD" w:rsidRPr="0097348F"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sidRPr="0097348F">
              <w:rPr>
                <w:rFonts w:asciiTheme="minorHAnsi" w:hAnsiTheme="minorHAnsi" w:cs="Arial"/>
                <w:b w:val="0"/>
                <w:bCs/>
                <w:color w:val="auto"/>
              </w:rPr>
              <w:t>Oil Spill Kit 10</w:t>
            </w:r>
          </w:p>
        </w:tc>
      </w:tr>
      <w:tr w:rsidR="0033123C" w:rsidRPr="00CC2F4A" w14:paraId="28654BA1" w14:textId="77777777" w:rsidTr="00C60434">
        <w:tc>
          <w:tcPr>
            <w:tcW w:w="6062" w:type="dxa"/>
            <w:shd w:val="clear" w:color="auto" w:fill="E7E7E8"/>
          </w:tcPr>
          <w:p w14:paraId="6E0A6B6A" w14:textId="77777777" w:rsidR="0033123C"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Warehouse near front entrance</w:t>
            </w:r>
          </w:p>
        </w:tc>
        <w:tc>
          <w:tcPr>
            <w:tcW w:w="3118" w:type="dxa"/>
            <w:shd w:val="clear" w:color="auto" w:fill="E7E7E8"/>
          </w:tcPr>
          <w:p w14:paraId="20C7B486" w14:textId="77777777" w:rsidR="0033123C"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11</w:t>
            </w:r>
          </w:p>
        </w:tc>
      </w:tr>
      <w:tr w:rsidR="004C73AD" w:rsidRPr="00CC2F4A" w14:paraId="58D1ED8B" w14:textId="77777777" w:rsidTr="00C60434">
        <w:tc>
          <w:tcPr>
            <w:tcW w:w="6062" w:type="dxa"/>
            <w:shd w:val="clear" w:color="auto" w:fill="E7E7E8"/>
          </w:tcPr>
          <w:p w14:paraId="511315E3"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Ammonia skid ground floor</w:t>
            </w:r>
          </w:p>
        </w:tc>
        <w:tc>
          <w:tcPr>
            <w:tcW w:w="3118" w:type="dxa"/>
            <w:shd w:val="clear" w:color="auto" w:fill="E7E7E8"/>
          </w:tcPr>
          <w:p w14:paraId="643B7A5B"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Chemical Spill Kit 1</w:t>
            </w:r>
          </w:p>
        </w:tc>
      </w:tr>
      <w:tr w:rsidR="004C73AD" w:rsidRPr="00CC2F4A" w14:paraId="10681907" w14:textId="77777777" w:rsidTr="00C60434">
        <w:tc>
          <w:tcPr>
            <w:tcW w:w="6062" w:type="dxa"/>
            <w:shd w:val="clear" w:color="auto" w:fill="E7E7E8"/>
          </w:tcPr>
          <w:p w14:paraId="0892CA56"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 xml:space="preserve">Water Treatment Plant outside Laboratory </w:t>
            </w:r>
          </w:p>
        </w:tc>
        <w:tc>
          <w:tcPr>
            <w:tcW w:w="3118" w:type="dxa"/>
            <w:shd w:val="clear" w:color="auto" w:fill="E7E7E8"/>
          </w:tcPr>
          <w:p w14:paraId="0268FABF"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Chemical Spill Kit 2</w:t>
            </w:r>
          </w:p>
        </w:tc>
      </w:tr>
      <w:tr w:rsidR="005534F3" w:rsidRPr="00CC2F4A" w14:paraId="3D82942D" w14:textId="77777777" w:rsidTr="00C60434">
        <w:tc>
          <w:tcPr>
            <w:tcW w:w="6062" w:type="dxa"/>
            <w:shd w:val="clear" w:color="auto" w:fill="E7E7E8"/>
          </w:tcPr>
          <w:p w14:paraId="0494D866" w14:textId="77777777" w:rsidR="005534F3"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Main cooling pit outfall</w:t>
            </w:r>
          </w:p>
        </w:tc>
        <w:tc>
          <w:tcPr>
            <w:tcW w:w="3118" w:type="dxa"/>
            <w:shd w:val="clear" w:color="auto" w:fill="E7E7E8"/>
          </w:tcPr>
          <w:p w14:paraId="5D3E63AC" w14:textId="77777777" w:rsidR="005534F3"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Marine Spill Kit 660L Kit 1</w:t>
            </w:r>
          </w:p>
        </w:tc>
      </w:tr>
      <w:tr w:rsidR="005534F3" w:rsidRPr="00CC2F4A" w14:paraId="22D6DFB5" w14:textId="77777777" w:rsidTr="00C60434">
        <w:tc>
          <w:tcPr>
            <w:tcW w:w="6062" w:type="dxa"/>
            <w:shd w:val="clear" w:color="auto" w:fill="E7E7E8"/>
          </w:tcPr>
          <w:p w14:paraId="557B6241" w14:textId="77777777" w:rsidR="005534F3"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Main cooling water inlet chamber</w:t>
            </w:r>
          </w:p>
        </w:tc>
        <w:tc>
          <w:tcPr>
            <w:tcW w:w="3118" w:type="dxa"/>
            <w:shd w:val="clear" w:color="auto" w:fill="E7E7E8"/>
          </w:tcPr>
          <w:p w14:paraId="797544A1" w14:textId="77777777" w:rsidR="005534F3"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Marine Spill Kit 120L Kit 2</w:t>
            </w:r>
          </w:p>
        </w:tc>
      </w:tr>
    </w:tbl>
    <w:p w14:paraId="2850E91D" w14:textId="77777777" w:rsidR="00A05959" w:rsidRPr="00CC2F4A" w:rsidRDefault="003D00C1" w:rsidP="003D00C1">
      <w:pPr>
        <w:pStyle w:val="CaptionTable"/>
        <w:rPr>
          <w:rFonts w:asciiTheme="minorHAnsi" w:hAnsiTheme="minorHAnsi"/>
        </w:rPr>
      </w:pPr>
      <w:bookmarkStart w:id="34" w:name="_Toc25656526"/>
      <w:r w:rsidRPr="00CC2F4A">
        <w:rPr>
          <w:rFonts w:asciiTheme="minorHAnsi" w:hAnsiTheme="minorHAnsi"/>
        </w:rPr>
        <w:t>Table</w:t>
      </w:r>
      <w:r w:rsidR="000E341A">
        <w:rPr>
          <w:rFonts w:asciiTheme="minorHAnsi" w:hAnsiTheme="minorHAnsi"/>
        </w:rPr>
        <w:t xml:space="preserve"> </w:t>
      </w:r>
      <w:r w:rsidR="009A5883">
        <w:rPr>
          <w:rFonts w:asciiTheme="minorHAnsi" w:hAnsiTheme="minorHAnsi"/>
        </w:rPr>
        <w:t>5</w:t>
      </w:r>
      <w:r w:rsidRPr="00CC2F4A">
        <w:rPr>
          <w:rFonts w:asciiTheme="minorHAnsi" w:hAnsiTheme="minorHAnsi"/>
        </w:rPr>
        <w:tab/>
        <w:t xml:space="preserve">Chemical Spill </w:t>
      </w:r>
      <w:r w:rsidR="00C60434">
        <w:rPr>
          <w:rFonts w:asciiTheme="minorHAnsi" w:hAnsiTheme="minorHAnsi"/>
        </w:rPr>
        <w:t>Kits</w:t>
      </w:r>
      <w:bookmarkEnd w:id="3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487"/>
        <w:gridCol w:w="2693"/>
      </w:tblGrid>
      <w:tr w:rsidR="00A05959" w:rsidRPr="00CC2F4A" w14:paraId="35CB8CA5" w14:textId="77777777" w:rsidTr="00B8629D">
        <w:trPr>
          <w:tblHeader/>
        </w:trPr>
        <w:tc>
          <w:tcPr>
            <w:tcW w:w="9180" w:type="dxa"/>
            <w:gridSpan w:val="2"/>
            <w:shd w:val="clear" w:color="auto" w:fill="0065A4"/>
          </w:tcPr>
          <w:p w14:paraId="430BC684" w14:textId="77777777" w:rsidR="00A05959" w:rsidRPr="00CC2F4A" w:rsidRDefault="00A05959" w:rsidP="00C60434">
            <w:pPr>
              <w:autoSpaceDE w:val="0"/>
              <w:autoSpaceDN w:val="0"/>
              <w:adjustRightInd w:val="0"/>
              <w:spacing w:before="120" w:after="120"/>
              <w:rPr>
                <w:rFonts w:asciiTheme="minorHAnsi" w:hAnsiTheme="minorHAnsi" w:cs="Arial"/>
                <w:bCs/>
                <w:color w:val="FFFFFF" w:themeColor="background1"/>
              </w:rPr>
            </w:pPr>
            <w:r w:rsidRPr="00CC2F4A">
              <w:rPr>
                <w:rFonts w:asciiTheme="minorHAnsi" w:hAnsiTheme="minorHAnsi" w:cs="Arial"/>
                <w:b w:val="0"/>
                <w:bCs/>
                <w:color w:val="FFFFFF" w:themeColor="background1"/>
              </w:rPr>
              <w:t xml:space="preserve">Chemical </w:t>
            </w:r>
            <w:r w:rsidR="00C60434">
              <w:rPr>
                <w:rFonts w:asciiTheme="minorHAnsi" w:hAnsiTheme="minorHAnsi" w:cs="Arial"/>
                <w:b w:val="0"/>
                <w:bCs/>
                <w:color w:val="FFFFFF" w:themeColor="background1"/>
              </w:rPr>
              <w:t>Spill Kits</w:t>
            </w:r>
          </w:p>
        </w:tc>
      </w:tr>
      <w:tr w:rsidR="00A05959" w:rsidRPr="00CC2F4A" w14:paraId="69497A0C" w14:textId="77777777" w:rsidTr="00B8629D">
        <w:trPr>
          <w:tblHeader/>
        </w:trPr>
        <w:tc>
          <w:tcPr>
            <w:tcW w:w="6487" w:type="dxa"/>
            <w:shd w:val="clear" w:color="auto" w:fill="0065A4"/>
          </w:tcPr>
          <w:p w14:paraId="5CDF75D9" w14:textId="77777777" w:rsidR="00A05959" w:rsidRPr="00CC2F4A" w:rsidRDefault="00A05959" w:rsidP="00B8629D">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tcPr>
          <w:p w14:paraId="03B8F2DB" w14:textId="5E849CE7" w:rsidR="00A05959" w:rsidRPr="00CC2F4A" w:rsidRDefault="00C1714F" w:rsidP="00B8629D">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 xml:space="preserve">Estimated </w:t>
            </w:r>
            <w:r w:rsidR="00A05959" w:rsidRPr="00CC2F4A">
              <w:rPr>
                <w:rFonts w:asciiTheme="minorHAnsi" w:hAnsiTheme="minorHAnsi" w:cs="Arial"/>
                <w:b w:val="0"/>
                <w:bCs/>
                <w:color w:val="FFFFFF" w:themeColor="background1"/>
              </w:rPr>
              <w:t>Quantity</w:t>
            </w:r>
            <w:r w:rsidR="00D51715">
              <w:rPr>
                <w:rFonts w:asciiTheme="minorHAnsi" w:hAnsiTheme="minorHAnsi" w:cs="Arial"/>
                <w:b w:val="0"/>
                <w:bCs/>
                <w:color w:val="FFFFFF" w:themeColor="background1"/>
              </w:rPr>
              <w:t xml:space="preserve"> per Kit</w:t>
            </w:r>
          </w:p>
        </w:tc>
      </w:tr>
      <w:tr w:rsidR="00A05959" w:rsidRPr="00CC2F4A" w14:paraId="18987C96" w14:textId="77777777" w:rsidTr="00B8629D">
        <w:tc>
          <w:tcPr>
            <w:tcW w:w="6487" w:type="dxa"/>
            <w:shd w:val="clear" w:color="auto" w:fill="E7E7E8"/>
          </w:tcPr>
          <w:p w14:paraId="42DC0AEE" w14:textId="77777777" w:rsidR="00A05959" w:rsidRPr="00CC2F4A" w:rsidRDefault="00C60434" w:rsidP="00806117">
            <w:pPr>
              <w:tabs>
                <w:tab w:val="left" w:pos="5670"/>
              </w:tabs>
              <w:spacing w:before="120" w:after="120"/>
              <w:rPr>
                <w:rFonts w:asciiTheme="minorHAnsi" w:hAnsiTheme="minorHAnsi"/>
                <w:b w:val="0"/>
                <w:color w:val="auto"/>
              </w:rPr>
            </w:pPr>
            <w:r>
              <w:rPr>
                <w:rFonts w:asciiTheme="minorHAnsi" w:hAnsiTheme="minorHAnsi"/>
                <w:b w:val="0"/>
                <w:color w:val="auto"/>
              </w:rPr>
              <w:t>Absorbent Mini Booms 2.4mx75mm</w:t>
            </w:r>
          </w:p>
        </w:tc>
        <w:tc>
          <w:tcPr>
            <w:tcW w:w="2693" w:type="dxa"/>
            <w:shd w:val="clear" w:color="auto" w:fill="E7E7E8"/>
            <w:vAlign w:val="center"/>
          </w:tcPr>
          <w:p w14:paraId="0E9C2DDF" w14:textId="094290CE" w:rsidR="00A05959" w:rsidRPr="00CC2F4A" w:rsidRDefault="00D51715"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7</w:t>
            </w:r>
          </w:p>
        </w:tc>
      </w:tr>
      <w:tr w:rsidR="00A05959" w:rsidRPr="00CC2F4A" w14:paraId="26CD86D5" w14:textId="77777777" w:rsidTr="00B8629D">
        <w:tc>
          <w:tcPr>
            <w:tcW w:w="6487" w:type="dxa"/>
            <w:shd w:val="clear" w:color="auto" w:fill="E7E7E8"/>
          </w:tcPr>
          <w:p w14:paraId="2CF03F4A" w14:textId="63640D35"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 xml:space="preserve">Absorbent Pillows </w:t>
            </w:r>
            <w:r w:rsidR="0097348F">
              <w:rPr>
                <w:rFonts w:asciiTheme="minorHAnsi" w:hAnsiTheme="minorHAnsi"/>
                <w:b w:val="0"/>
                <w:color w:val="auto"/>
              </w:rPr>
              <w:t>50x40c</w:t>
            </w:r>
            <w:r>
              <w:rPr>
                <w:rFonts w:asciiTheme="minorHAnsi" w:hAnsiTheme="minorHAnsi"/>
                <w:b w:val="0"/>
                <w:color w:val="auto"/>
              </w:rPr>
              <w:t>m</w:t>
            </w:r>
          </w:p>
        </w:tc>
        <w:tc>
          <w:tcPr>
            <w:tcW w:w="2693" w:type="dxa"/>
            <w:shd w:val="clear" w:color="auto" w:fill="E7E7E8"/>
            <w:vAlign w:val="center"/>
          </w:tcPr>
          <w:p w14:paraId="17B8C796" w14:textId="4D708E9C" w:rsidR="00A05959" w:rsidRPr="00CC2F4A" w:rsidRDefault="00D51715"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w:t>
            </w:r>
          </w:p>
        </w:tc>
      </w:tr>
      <w:tr w:rsidR="00A05959" w:rsidRPr="00CC2F4A" w14:paraId="55404DF4" w14:textId="77777777" w:rsidTr="00B8629D">
        <w:tc>
          <w:tcPr>
            <w:tcW w:w="6487" w:type="dxa"/>
            <w:shd w:val="clear" w:color="auto" w:fill="E7E7E8"/>
          </w:tcPr>
          <w:p w14:paraId="35BA5BD7"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Pads 400x500mm</w:t>
            </w:r>
          </w:p>
        </w:tc>
        <w:tc>
          <w:tcPr>
            <w:tcW w:w="2693" w:type="dxa"/>
            <w:shd w:val="clear" w:color="auto" w:fill="E7E7E8"/>
          </w:tcPr>
          <w:p w14:paraId="4962255D" w14:textId="77777777" w:rsidR="00A05959" w:rsidRPr="00CC2F4A" w:rsidRDefault="00C60434"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100</w:t>
            </w:r>
          </w:p>
        </w:tc>
      </w:tr>
      <w:tr w:rsidR="00A05959" w:rsidRPr="00CC2F4A" w14:paraId="5304350A" w14:textId="77777777" w:rsidTr="00B8629D">
        <w:tc>
          <w:tcPr>
            <w:tcW w:w="6487" w:type="dxa"/>
            <w:shd w:val="clear" w:color="auto" w:fill="E7E7E8"/>
          </w:tcPr>
          <w:p w14:paraId="1EFB7C6F" w14:textId="62D898C3"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proofErr w:type="spellStart"/>
            <w:r>
              <w:rPr>
                <w:rFonts w:asciiTheme="minorHAnsi" w:hAnsiTheme="minorHAnsi"/>
                <w:b w:val="0"/>
                <w:color w:val="auto"/>
              </w:rPr>
              <w:t>Floorsorb</w:t>
            </w:r>
            <w:proofErr w:type="spellEnd"/>
            <w:r>
              <w:rPr>
                <w:rFonts w:asciiTheme="minorHAnsi" w:hAnsiTheme="minorHAnsi"/>
                <w:b w:val="0"/>
                <w:color w:val="auto"/>
              </w:rPr>
              <w:t xml:space="preserve"> </w:t>
            </w:r>
            <w:r w:rsidR="005408EF">
              <w:rPr>
                <w:rFonts w:asciiTheme="minorHAnsi" w:hAnsiTheme="minorHAnsi"/>
                <w:b w:val="0"/>
                <w:color w:val="auto"/>
              </w:rPr>
              <w:t>7</w:t>
            </w:r>
            <w:r>
              <w:rPr>
                <w:rFonts w:asciiTheme="minorHAnsi" w:hAnsiTheme="minorHAnsi"/>
                <w:b w:val="0"/>
                <w:color w:val="auto"/>
              </w:rPr>
              <w:t>kg bag</w:t>
            </w:r>
          </w:p>
        </w:tc>
        <w:tc>
          <w:tcPr>
            <w:tcW w:w="2693" w:type="dxa"/>
            <w:shd w:val="clear" w:color="auto" w:fill="E7E7E8"/>
          </w:tcPr>
          <w:p w14:paraId="30E16C4B" w14:textId="6E8ACDB9" w:rsidR="00A05959" w:rsidRPr="00CC2F4A" w:rsidRDefault="00E67ED1"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A05959" w:rsidRPr="00CC2F4A" w14:paraId="2EC469B9" w14:textId="77777777" w:rsidTr="00B8629D">
        <w:tc>
          <w:tcPr>
            <w:tcW w:w="6487" w:type="dxa"/>
            <w:shd w:val="clear" w:color="auto" w:fill="E7E7E8"/>
          </w:tcPr>
          <w:p w14:paraId="63739886"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Pair of Gloves 45cm</w:t>
            </w:r>
          </w:p>
        </w:tc>
        <w:tc>
          <w:tcPr>
            <w:tcW w:w="2693" w:type="dxa"/>
            <w:shd w:val="clear" w:color="auto" w:fill="E7E7E8"/>
          </w:tcPr>
          <w:p w14:paraId="64AF28FD" w14:textId="5626F23E" w:rsidR="00A05959" w:rsidRPr="00CC2F4A" w:rsidRDefault="00E67ED1"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 pairs</w:t>
            </w:r>
          </w:p>
        </w:tc>
      </w:tr>
      <w:tr w:rsidR="00A05959" w:rsidRPr="00CC2F4A" w14:paraId="31AE0775" w14:textId="77777777" w:rsidTr="00B8629D">
        <w:tc>
          <w:tcPr>
            <w:tcW w:w="6487" w:type="dxa"/>
            <w:shd w:val="clear" w:color="auto" w:fill="E7E7E8"/>
          </w:tcPr>
          <w:p w14:paraId="4018A2B1"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Hazardous Waste/Salvage Bags 1.4X0.5m</w:t>
            </w:r>
          </w:p>
        </w:tc>
        <w:tc>
          <w:tcPr>
            <w:tcW w:w="2693" w:type="dxa"/>
            <w:shd w:val="clear" w:color="auto" w:fill="E7E7E8"/>
          </w:tcPr>
          <w:p w14:paraId="0C263AE4" w14:textId="77777777" w:rsidR="00A05959" w:rsidRPr="00CC2F4A" w:rsidRDefault="00C60434"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8</w:t>
            </w:r>
          </w:p>
        </w:tc>
      </w:tr>
    </w:tbl>
    <w:p w14:paraId="7C60EA0B" w14:textId="77777777" w:rsidR="00862FA2" w:rsidRPr="00CC2F4A" w:rsidRDefault="003D00C1" w:rsidP="003D00C1">
      <w:pPr>
        <w:pStyle w:val="CaptionTable"/>
        <w:rPr>
          <w:rFonts w:asciiTheme="minorHAnsi" w:hAnsiTheme="minorHAnsi"/>
        </w:rPr>
      </w:pPr>
      <w:bookmarkStart w:id="35" w:name="_Toc25656527"/>
      <w:r w:rsidRPr="00CC2F4A">
        <w:rPr>
          <w:rFonts w:asciiTheme="minorHAnsi" w:hAnsiTheme="minorHAnsi"/>
        </w:rPr>
        <w:t xml:space="preserve">Table </w:t>
      </w:r>
      <w:r w:rsidR="009A5883">
        <w:rPr>
          <w:rFonts w:asciiTheme="minorHAnsi" w:hAnsiTheme="minorHAnsi"/>
        </w:rPr>
        <w:t>6</w:t>
      </w:r>
      <w:r w:rsidRPr="00CC2F4A">
        <w:rPr>
          <w:rFonts w:asciiTheme="minorHAnsi" w:hAnsiTheme="minorHAnsi"/>
        </w:rPr>
        <w:tab/>
        <w:t xml:space="preserve">Oil </w:t>
      </w:r>
      <w:r w:rsidR="00C60434">
        <w:rPr>
          <w:rFonts w:asciiTheme="minorHAnsi" w:hAnsiTheme="minorHAnsi"/>
        </w:rPr>
        <w:t>Spill Kits</w:t>
      </w:r>
      <w:bookmarkEnd w:id="3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487"/>
        <w:gridCol w:w="2693"/>
      </w:tblGrid>
      <w:tr w:rsidR="00B8629D" w:rsidRPr="00CC2F4A" w14:paraId="65B6ABED" w14:textId="77777777" w:rsidTr="00B8629D">
        <w:trPr>
          <w:tblHeader/>
        </w:trPr>
        <w:tc>
          <w:tcPr>
            <w:tcW w:w="9180" w:type="dxa"/>
            <w:gridSpan w:val="2"/>
            <w:shd w:val="clear" w:color="auto" w:fill="0065A4"/>
            <w:vAlign w:val="center"/>
          </w:tcPr>
          <w:p w14:paraId="2CFFA055" w14:textId="77777777" w:rsidR="00A05959" w:rsidRPr="00CC2F4A" w:rsidRDefault="004C73AD" w:rsidP="00B8629D">
            <w:pPr>
              <w:autoSpaceDE w:val="0"/>
              <w:autoSpaceDN w:val="0"/>
              <w:adjustRightInd w:val="0"/>
              <w:spacing w:before="120" w:after="120"/>
              <w:rPr>
                <w:rFonts w:asciiTheme="minorHAnsi" w:hAnsiTheme="minorHAnsi" w:cs="Arial"/>
                <w:b w:val="0"/>
                <w:bCs/>
                <w:color w:val="FFFFFF" w:themeColor="background1"/>
              </w:rPr>
            </w:pPr>
            <w:r>
              <w:rPr>
                <w:rFonts w:asciiTheme="minorHAnsi" w:hAnsiTheme="minorHAnsi" w:cs="Arial"/>
                <w:b w:val="0"/>
                <w:bCs/>
                <w:color w:val="FFFFFF" w:themeColor="background1"/>
              </w:rPr>
              <w:t>Oil Spill Kits</w:t>
            </w:r>
          </w:p>
        </w:tc>
      </w:tr>
      <w:tr w:rsidR="00B8629D" w:rsidRPr="00CC2F4A" w14:paraId="70396FFE" w14:textId="77777777" w:rsidTr="00B8629D">
        <w:trPr>
          <w:tblHeader/>
        </w:trPr>
        <w:tc>
          <w:tcPr>
            <w:tcW w:w="6487" w:type="dxa"/>
            <w:shd w:val="clear" w:color="auto" w:fill="0065A4"/>
            <w:vAlign w:val="center"/>
          </w:tcPr>
          <w:p w14:paraId="2BEE9524" w14:textId="77777777" w:rsidR="00A05959" w:rsidRPr="00CC2F4A" w:rsidRDefault="00A05959" w:rsidP="00B8629D">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7ADC4B15" w14:textId="4CAC3CB6" w:rsidR="00A05959" w:rsidRPr="00CC2F4A" w:rsidRDefault="00C1714F" w:rsidP="00B8629D">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r w:rsidR="0064556C">
              <w:rPr>
                <w:rFonts w:asciiTheme="minorHAnsi" w:hAnsiTheme="minorHAnsi" w:cs="Arial"/>
                <w:b w:val="0"/>
                <w:bCs/>
                <w:color w:val="FFFFFF" w:themeColor="background1"/>
              </w:rPr>
              <w:t xml:space="preserve"> per Kit</w:t>
            </w:r>
          </w:p>
        </w:tc>
      </w:tr>
      <w:tr w:rsidR="004C73AD" w:rsidRPr="00CC2F4A" w14:paraId="610F29D7" w14:textId="77777777" w:rsidTr="00911B81">
        <w:tc>
          <w:tcPr>
            <w:tcW w:w="6487" w:type="dxa"/>
            <w:shd w:val="clear" w:color="auto" w:fill="E7E7E8"/>
          </w:tcPr>
          <w:p w14:paraId="668A5DC7" w14:textId="77777777" w:rsidR="004C73AD" w:rsidRPr="00CC2F4A" w:rsidRDefault="004C73AD" w:rsidP="00911B81">
            <w:pPr>
              <w:tabs>
                <w:tab w:val="left" w:pos="5670"/>
              </w:tabs>
              <w:spacing w:before="120" w:after="120"/>
              <w:rPr>
                <w:rFonts w:asciiTheme="minorHAnsi" w:hAnsiTheme="minorHAnsi"/>
                <w:b w:val="0"/>
                <w:color w:val="auto"/>
              </w:rPr>
            </w:pPr>
            <w:r>
              <w:rPr>
                <w:rFonts w:asciiTheme="minorHAnsi" w:hAnsiTheme="minorHAnsi"/>
                <w:b w:val="0"/>
                <w:color w:val="auto"/>
              </w:rPr>
              <w:t>Absorbent Mini Booms 2.4mx75mm</w:t>
            </w:r>
          </w:p>
        </w:tc>
        <w:tc>
          <w:tcPr>
            <w:tcW w:w="2693" w:type="dxa"/>
            <w:shd w:val="clear" w:color="auto" w:fill="E7E7E8"/>
            <w:vAlign w:val="center"/>
          </w:tcPr>
          <w:p w14:paraId="653C9AE5"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7</w:t>
            </w:r>
          </w:p>
        </w:tc>
      </w:tr>
      <w:tr w:rsidR="004C73AD" w:rsidRPr="00CC2F4A" w14:paraId="0BB89F6F" w14:textId="77777777" w:rsidTr="00911B81">
        <w:tc>
          <w:tcPr>
            <w:tcW w:w="6487" w:type="dxa"/>
            <w:shd w:val="clear" w:color="auto" w:fill="E7E7E8"/>
          </w:tcPr>
          <w:p w14:paraId="1DC51777" w14:textId="77777777" w:rsidR="004C73AD" w:rsidRPr="00CC2F4A" w:rsidRDefault="004C73AD" w:rsidP="004C73AD">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Pillows 50x40cm</w:t>
            </w:r>
          </w:p>
        </w:tc>
        <w:tc>
          <w:tcPr>
            <w:tcW w:w="2693" w:type="dxa"/>
            <w:shd w:val="clear" w:color="auto" w:fill="E7E7E8"/>
            <w:vAlign w:val="center"/>
          </w:tcPr>
          <w:p w14:paraId="2D21FB76"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w:t>
            </w:r>
          </w:p>
        </w:tc>
      </w:tr>
      <w:tr w:rsidR="004C73AD" w:rsidRPr="00CC2F4A" w14:paraId="19E7B871" w14:textId="77777777" w:rsidTr="00911B81">
        <w:tc>
          <w:tcPr>
            <w:tcW w:w="6487" w:type="dxa"/>
            <w:shd w:val="clear" w:color="auto" w:fill="E7E7E8"/>
          </w:tcPr>
          <w:p w14:paraId="44C91654"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Pads 400x500mm</w:t>
            </w:r>
          </w:p>
        </w:tc>
        <w:tc>
          <w:tcPr>
            <w:tcW w:w="2693" w:type="dxa"/>
            <w:shd w:val="clear" w:color="auto" w:fill="E7E7E8"/>
            <w:vAlign w:val="center"/>
          </w:tcPr>
          <w:p w14:paraId="716A6669"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100</w:t>
            </w:r>
          </w:p>
        </w:tc>
      </w:tr>
      <w:tr w:rsidR="004C73AD" w:rsidRPr="00CC2F4A" w14:paraId="4CE5D6E0" w14:textId="77777777" w:rsidTr="00911B81">
        <w:tc>
          <w:tcPr>
            <w:tcW w:w="6487" w:type="dxa"/>
            <w:shd w:val="clear" w:color="auto" w:fill="E7E7E8"/>
          </w:tcPr>
          <w:p w14:paraId="699B88E9"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proofErr w:type="spellStart"/>
            <w:r>
              <w:rPr>
                <w:rFonts w:asciiTheme="minorHAnsi" w:hAnsiTheme="minorHAnsi"/>
                <w:b w:val="0"/>
                <w:color w:val="auto"/>
              </w:rPr>
              <w:t>Floorsorb</w:t>
            </w:r>
            <w:proofErr w:type="spellEnd"/>
            <w:r>
              <w:rPr>
                <w:rFonts w:asciiTheme="minorHAnsi" w:hAnsiTheme="minorHAnsi"/>
                <w:b w:val="0"/>
                <w:color w:val="auto"/>
              </w:rPr>
              <w:t xml:space="preserve"> 7kg bag</w:t>
            </w:r>
          </w:p>
        </w:tc>
        <w:tc>
          <w:tcPr>
            <w:tcW w:w="2693" w:type="dxa"/>
            <w:shd w:val="clear" w:color="auto" w:fill="E7E7E8"/>
            <w:vAlign w:val="center"/>
          </w:tcPr>
          <w:p w14:paraId="0EE045E3"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4C73AD" w:rsidRPr="00CC2F4A" w14:paraId="2BBBB606" w14:textId="77777777" w:rsidTr="00911B81">
        <w:tc>
          <w:tcPr>
            <w:tcW w:w="6487" w:type="dxa"/>
            <w:shd w:val="clear" w:color="auto" w:fill="E7E7E8"/>
          </w:tcPr>
          <w:p w14:paraId="28713F2B"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Pair of Gloves 45cm</w:t>
            </w:r>
          </w:p>
        </w:tc>
        <w:tc>
          <w:tcPr>
            <w:tcW w:w="2693" w:type="dxa"/>
            <w:shd w:val="clear" w:color="auto" w:fill="E7E7E8"/>
            <w:vAlign w:val="center"/>
          </w:tcPr>
          <w:p w14:paraId="1B912EC3" w14:textId="478F555A"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r w:rsidR="0064556C">
              <w:rPr>
                <w:rFonts w:asciiTheme="minorHAnsi" w:hAnsiTheme="minorHAnsi" w:cs="Arial"/>
                <w:b w:val="0"/>
                <w:bCs/>
                <w:color w:val="auto"/>
              </w:rPr>
              <w:t xml:space="preserve"> pairs</w:t>
            </w:r>
          </w:p>
        </w:tc>
      </w:tr>
      <w:tr w:rsidR="004C73AD" w:rsidRPr="00CC2F4A" w14:paraId="3FD01483" w14:textId="77777777" w:rsidTr="00911B81">
        <w:tc>
          <w:tcPr>
            <w:tcW w:w="6487" w:type="dxa"/>
            <w:shd w:val="clear" w:color="auto" w:fill="E7E7E8"/>
          </w:tcPr>
          <w:p w14:paraId="5B42CD15"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Hazardous Waste/Salvage Bags 1.4X0.5m</w:t>
            </w:r>
          </w:p>
        </w:tc>
        <w:tc>
          <w:tcPr>
            <w:tcW w:w="2693" w:type="dxa"/>
            <w:shd w:val="clear" w:color="auto" w:fill="E7E7E8"/>
            <w:vAlign w:val="center"/>
          </w:tcPr>
          <w:p w14:paraId="2CC294B8"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8</w:t>
            </w:r>
          </w:p>
        </w:tc>
      </w:tr>
    </w:tbl>
    <w:p w14:paraId="2CAFABE0" w14:textId="2D62DA36" w:rsidR="003D00C1" w:rsidRDefault="003D00C1" w:rsidP="00A05959">
      <w:pPr>
        <w:pStyle w:val="Body"/>
        <w:rPr>
          <w:rFonts w:asciiTheme="minorHAnsi" w:hAnsiTheme="minorHAnsi"/>
        </w:rPr>
      </w:pPr>
    </w:p>
    <w:p w14:paraId="50E3F31D" w14:textId="267B2D1D" w:rsidR="00B240F2" w:rsidRPr="00CC2F4A" w:rsidRDefault="00B240F2" w:rsidP="00B240F2">
      <w:pPr>
        <w:pStyle w:val="CaptionTable"/>
        <w:rPr>
          <w:rFonts w:asciiTheme="minorHAnsi" w:hAnsiTheme="minorHAnsi"/>
        </w:rPr>
      </w:pPr>
      <w:bookmarkStart w:id="36" w:name="_Toc25656528"/>
      <w:r w:rsidRPr="00CC2F4A">
        <w:rPr>
          <w:rFonts w:asciiTheme="minorHAnsi" w:hAnsiTheme="minorHAnsi"/>
        </w:rPr>
        <w:t xml:space="preserve">Table </w:t>
      </w:r>
      <w:r>
        <w:rPr>
          <w:rFonts w:asciiTheme="minorHAnsi" w:hAnsiTheme="minorHAnsi"/>
        </w:rPr>
        <w:t>7</w:t>
      </w:r>
      <w:r w:rsidRPr="00CC2F4A">
        <w:rPr>
          <w:rFonts w:asciiTheme="minorHAnsi" w:hAnsiTheme="minorHAnsi"/>
        </w:rPr>
        <w:tab/>
      </w:r>
      <w:r>
        <w:rPr>
          <w:rFonts w:asciiTheme="minorHAnsi" w:hAnsiTheme="minorHAnsi"/>
        </w:rPr>
        <w:t>Marine Spill Kits</w:t>
      </w:r>
      <w:bookmarkEnd w:id="3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487"/>
        <w:gridCol w:w="2693"/>
      </w:tblGrid>
      <w:tr w:rsidR="00B240F2" w:rsidRPr="00CC2F4A" w14:paraId="1B99A1D9" w14:textId="77777777" w:rsidTr="00457888">
        <w:trPr>
          <w:tblHeader/>
        </w:trPr>
        <w:tc>
          <w:tcPr>
            <w:tcW w:w="9180" w:type="dxa"/>
            <w:gridSpan w:val="2"/>
            <w:shd w:val="clear" w:color="auto" w:fill="0065A4"/>
            <w:vAlign w:val="center"/>
          </w:tcPr>
          <w:p w14:paraId="53F29060" w14:textId="496C313E" w:rsidR="00B240F2" w:rsidRPr="00CC2F4A" w:rsidRDefault="00B240F2" w:rsidP="00457888">
            <w:pPr>
              <w:autoSpaceDE w:val="0"/>
              <w:autoSpaceDN w:val="0"/>
              <w:adjustRightInd w:val="0"/>
              <w:spacing w:before="120" w:after="120"/>
              <w:rPr>
                <w:rFonts w:asciiTheme="minorHAnsi" w:hAnsiTheme="minorHAnsi" w:cs="Arial"/>
                <w:b w:val="0"/>
                <w:bCs/>
                <w:color w:val="FFFFFF" w:themeColor="background1"/>
              </w:rPr>
            </w:pPr>
            <w:bookmarkStart w:id="37" w:name="OLE_LINK1"/>
            <w:r>
              <w:rPr>
                <w:rFonts w:asciiTheme="minorHAnsi" w:hAnsiTheme="minorHAnsi" w:cs="Arial"/>
                <w:b w:val="0"/>
                <w:bCs/>
                <w:color w:val="FFFFFF" w:themeColor="background1"/>
              </w:rPr>
              <w:t>Marine Spill Kit</w:t>
            </w:r>
            <w:r w:rsidR="00A81E8F">
              <w:rPr>
                <w:rFonts w:asciiTheme="minorHAnsi" w:hAnsiTheme="minorHAnsi" w:cs="Arial"/>
                <w:b w:val="0"/>
                <w:bCs/>
                <w:color w:val="FFFFFF" w:themeColor="background1"/>
              </w:rPr>
              <w:t xml:space="preserve"> #1 – 660L</w:t>
            </w:r>
          </w:p>
        </w:tc>
      </w:tr>
      <w:tr w:rsidR="00B240F2" w:rsidRPr="00CC2F4A" w14:paraId="07014C6F" w14:textId="77777777" w:rsidTr="00457888">
        <w:trPr>
          <w:tblHeader/>
        </w:trPr>
        <w:tc>
          <w:tcPr>
            <w:tcW w:w="6487" w:type="dxa"/>
            <w:shd w:val="clear" w:color="auto" w:fill="0065A4"/>
            <w:vAlign w:val="center"/>
          </w:tcPr>
          <w:p w14:paraId="6FE2B5AE" w14:textId="77777777" w:rsidR="00B240F2" w:rsidRPr="00CC2F4A" w:rsidRDefault="00B240F2" w:rsidP="00457888">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6760C8B9" w14:textId="70887BAD" w:rsidR="00B240F2" w:rsidRPr="00CC2F4A" w:rsidRDefault="00B240F2" w:rsidP="00457888">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r w:rsidR="004B0FB6">
              <w:rPr>
                <w:rFonts w:asciiTheme="minorHAnsi" w:hAnsiTheme="minorHAnsi" w:cs="Arial"/>
                <w:b w:val="0"/>
                <w:bCs/>
                <w:color w:val="FFFFFF" w:themeColor="background1"/>
              </w:rPr>
              <w:t xml:space="preserve"> per Kit</w:t>
            </w:r>
          </w:p>
        </w:tc>
      </w:tr>
      <w:tr w:rsidR="00B240F2" w:rsidRPr="00CC2F4A" w14:paraId="276171E1" w14:textId="77777777" w:rsidTr="00457888">
        <w:tc>
          <w:tcPr>
            <w:tcW w:w="6487" w:type="dxa"/>
            <w:shd w:val="clear" w:color="auto" w:fill="E7E7E8"/>
          </w:tcPr>
          <w:p w14:paraId="57DDEF07" w14:textId="5D588369" w:rsidR="00B240F2" w:rsidRPr="00CC2F4A" w:rsidRDefault="00A11744" w:rsidP="00457888">
            <w:pPr>
              <w:tabs>
                <w:tab w:val="left" w:pos="5670"/>
              </w:tabs>
              <w:spacing w:before="120" w:after="120"/>
              <w:rPr>
                <w:rFonts w:asciiTheme="minorHAnsi" w:hAnsiTheme="minorHAnsi"/>
                <w:b w:val="0"/>
                <w:color w:val="auto"/>
              </w:rPr>
            </w:pPr>
            <w:r>
              <w:rPr>
                <w:rFonts w:asciiTheme="minorHAnsi" w:hAnsiTheme="minorHAnsi"/>
                <w:b w:val="0"/>
                <w:color w:val="auto"/>
              </w:rPr>
              <w:t>Oil only pads</w:t>
            </w:r>
          </w:p>
        </w:tc>
        <w:tc>
          <w:tcPr>
            <w:tcW w:w="2693" w:type="dxa"/>
            <w:shd w:val="clear" w:color="auto" w:fill="E7E7E8"/>
            <w:vAlign w:val="center"/>
          </w:tcPr>
          <w:p w14:paraId="7827BBED" w14:textId="44175F1B" w:rsidR="00B240F2" w:rsidRPr="00CC2F4A" w:rsidRDefault="00A11744"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300</w:t>
            </w:r>
          </w:p>
        </w:tc>
      </w:tr>
      <w:bookmarkEnd w:id="37"/>
      <w:tr w:rsidR="00B240F2" w:rsidRPr="00CC2F4A" w14:paraId="22F5B041" w14:textId="77777777" w:rsidTr="00457888">
        <w:tc>
          <w:tcPr>
            <w:tcW w:w="6487" w:type="dxa"/>
            <w:shd w:val="clear" w:color="auto" w:fill="E7E7E8"/>
          </w:tcPr>
          <w:p w14:paraId="605A851A" w14:textId="49D23B5F" w:rsidR="00B240F2" w:rsidRPr="00CC2F4A" w:rsidRDefault="00A11744"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125mm x 3m Marine</w:t>
            </w:r>
            <w:r w:rsidR="00BE0771">
              <w:rPr>
                <w:rFonts w:asciiTheme="minorHAnsi" w:hAnsiTheme="minorHAnsi"/>
                <w:b w:val="0"/>
                <w:color w:val="auto"/>
              </w:rPr>
              <w:t xml:space="preserve"> Booms</w:t>
            </w:r>
          </w:p>
        </w:tc>
        <w:tc>
          <w:tcPr>
            <w:tcW w:w="2693" w:type="dxa"/>
            <w:shd w:val="clear" w:color="auto" w:fill="E7E7E8"/>
            <w:vAlign w:val="center"/>
          </w:tcPr>
          <w:p w14:paraId="0BB11169" w14:textId="2CFC5B07" w:rsidR="00B240F2" w:rsidRPr="00CC2F4A" w:rsidRDefault="00BE0771"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B240F2" w:rsidRPr="00CC2F4A" w14:paraId="527C97D4" w14:textId="77777777" w:rsidTr="00457888">
        <w:tc>
          <w:tcPr>
            <w:tcW w:w="6487" w:type="dxa"/>
            <w:shd w:val="clear" w:color="auto" w:fill="E7E7E8"/>
          </w:tcPr>
          <w:p w14:paraId="46776F8D" w14:textId="0690550F" w:rsidR="00B240F2" w:rsidRPr="00CC2F4A" w:rsidRDefault="00BE0771"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500mm x 40m oil only roll</w:t>
            </w:r>
          </w:p>
        </w:tc>
        <w:tc>
          <w:tcPr>
            <w:tcW w:w="2693" w:type="dxa"/>
            <w:shd w:val="clear" w:color="auto" w:fill="E7E7E8"/>
            <w:vAlign w:val="center"/>
          </w:tcPr>
          <w:p w14:paraId="6EFF4811" w14:textId="42ED511A" w:rsidR="00B240F2" w:rsidRPr="00CC2F4A"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90DBD" w:rsidRPr="00CC2F4A" w14:paraId="36FA1ED4" w14:textId="77777777" w:rsidTr="00457888">
        <w:tc>
          <w:tcPr>
            <w:tcW w:w="6487" w:type="dxa"/>
            <w:shd w:val="clear" w:color="auto" w:fill="E7E7E8"/>
          </w:tcPr>
          <w:p w14:paraId="35D02A5E" w14:textId="286EEE48" w:rsidR="00190DBD" w:rsidRDefault="00190DBD"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Large oil only pillows</w:t>
            </w:r>
          </w:p>
        </w:tc>
        <w:tc>
          <w:tcPr>
            <w:tcW w:w="2693" w:type="dxa"/>
            <w:shd w:val="clear" w:color="auto" w:fill="E7E7E8"/>
            <w:vAlign w:val="center"/>
          </w:tcPr>
          <w:p w14:paraId="0DF6251A" w14:textId="42B80517" w:rsidR="00190DBD"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6</w:t>
            </w:r>
          </w:p>
        </w:tc>
      </w:tr>
      <w:tr w:rsidR="00190DBD" w:rsidRPr="00CC2F4A" w14:paraId="57C25F2E" w14:textId="77777777" w:rsidTr="00457888">
        <w:tc>
          <w:tcPr>
            <w:tcW w:w="6487" w:type="dxa"/>
            <w:shd w:val="clear" w:color="auto" w:fill="E7E7E8"/>
          </w:tcPr>
          <w:p w14:paraId="41168D02" w14:textId="4D3FD74F" w:rsidR="00190DBD" w:rsidRDefault="00190DBD"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12mm x 30m Poly Rope – 1.4 x 0.5m</w:t>
            </w:r>
          </w:p>
        </w:tc>
        <w:tc>
          <w:tcPr>
            <w:tcW w:w="2693" w:type="dxa"/>
            <w:shd w:val="clear" w:color="auto" w:fill="E7E7E8"/>
            <w:vAlign w:val="center"/>
          </w:tcPr>
          <w:p w14:paraId="192C68EF" w14:textId="2533D116" w:rsidR="00190DBD"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90DBD" w:rsidRPr="00CC2F4A" w14:paraId="272412D7" w14:textId="77777777" w:rsidTr="00457888">
        <w:tc>
          <w:tcPr>
            <w:tcW w:w="6487" w:type="dxa"/>
            <w:shd w:val="clear" w:color="auto" w:fill="E7E7E8"/>
          </w:tcPr>
          <w:p w14:paraId="3601344D" w14:textId="575726BC" w:rsidR="00190DBD"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Pair of gloves 45cm</w:t>
            </w:r>
          </w:p>
        </w:tc>
        <w:tc>
          <w:tcPr>
            <w:tcW w:w="2693" w:type="dxa"/>
            <w:shd w:val="clear" w:color="auto" w:fill="E7E7E8"/>
            <w:vAlign w:val="center"/>
          </w:tcPr>
          <w:p w14:paraId="674041AA" w14:textId="4575DA48" w:rsidR="00190DBD"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1803C7" w:rsidRPr="00CC2F4A" w14:paraId="76C67BBB" w14:textId="77777777" w:rsidTr="00457888">
        <w:tc>
          <w:tcPr>
            <w:tcW w:w="6487" w:type="dxa"/>
            <w:shd w:val="clear" w:color="auto" w:fill="E7E7E8"/>
          </w:tcPr>
          <w:p w14:paraId="4A8068E9" w14:textId="6AE910B2" w:rsidR="001803C7"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30L Organic Absorbent</w:t>
            </w:r>
          </w:p>
        </w:tc>
        <w:tc>
          <w:tcPr>
            <w:tcW w:w="2693" w:type="dxa"/>
            <w:shd w:val="clear" w:color="auto" w:fill="E7E7E8"/>
            <w:vAlign w:val="center"/>
          </w:tcPr>
          <w:p w14:paraId="3B459088" w14:textId="0A325B14" w:rsidR="001803C7"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1803C7" w:rsidRPr="00CC2F4A" w14:paraId="1288B7BA" w14:textId="77777777" w:rsidTr="00457888">
        <w:tc>
          <w:tcPr>
            <w:tcW w:w="6487" w:type="dxa"/>
            <w:shd w:val="clear" w:color="auto" w:fill="E7E7E8"/>
          </w:tcPr>
          <w:p w14:paraId="7E3FD07C" w14:textId="6ABC1812" w:rsidR="001803C7"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Brush and shovel set</w:t>
            </w:r>
          </w:p>
        </w:tc>
        <w:tc>
          <w:tcPr>
            <w:tcW w:w="2693" w:type="dxa"/>
            <w:shd w:val="clear" w:color="auto" w:fill="E7E7E8"/>
            <w:vAlign w:val="center"/>
          </w:tcPr>
          <w:p w14:paraId="712E2685" w14:textId="4CF44C05" w:rsidR="001803C7"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803C7" w:rsidRPr="00CC2F4A" w14:paraId="7168E700" w14:textId="77777777" w:rsidTr="00457888">
        <w:tc>
          <w:tcPr>
            <w:tcW w:w="6487" w:type="dxa"/>
            <w:shd w:val="clear" w:color="auto" w:fill="E7E7E8"/>
          </w:tcPr>
          <w:p w14:paraId="64B94E2D" w14:textId="560533C7" w:rsidR="001803C7"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Coverall suit</w:t>
            </w:r>
          </w:p>
        </w:tc>
        <w:tc>
          <w:tcPr>
            <w:tcW w:w="2693" w:type="dxa"/>
            <w:shd w:val="clear" w:color="auto" w:fill="E7E7E8"/>
            <w:vAlign w:val="center"/>
          </w:tcPr>
          <w:p w14:paraId="33F8F8AD" w14:textId="20A02B31" w:rsidR="001803C7"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1FFC8F67" w14:textId="77777777" w:rsidTr="00457888">
        <w:tc>
          <w:tcPr>
            <w:tcW w:w="6487" w:type="dxa"/>
            <w:shd w:val="clear" w:color="auto" w:fill="E7E7E8"/>
          </w:tcPr>
          <w:p w14:paraId="00AD95C6" w14:textId="12E7FB0F"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Disposal bags</w:t>
            </w:r>
          </w:p>
        </w:tc>
        <w:tc>
          <w:tcPr>
            <w:tcW w:w="2693" w:type="dxa"/>
            <w:shd w:val="clear" w:color="auto" w:fill="E7E7E8"/>
            <w:vAlign w:val="center"/>
          </w:tcPr>
          <w:p w14:paraId="1E578E58" w14:textId="094DCF27"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70397B" w:rsidRPr="00CC2F4A" w14:paraId="208BECDE" w14:textId="77777777" w:rsidTr="00457888">
        <w:tc>
          <w:tcPr>
            <w:tcW w:w="6487" w:type="dxa"/>
            <w:shd w:val="clear" w:color="auto" w:fill="E7E7E8"/>
          </w:tcPr>
          <w:p w14:paraId="7814EA84" w14:textId="2BA8D71B"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Cable Ties</w:t>
            </w:r>
          </w:p>
        </w:tc>
        <w:tc>
          <w:tcPr>
            <w:tcW w:w="2693" w:type="dxa"/>
            <w:shd w:val="clear" w:color="auto" w:fill="E7E7E8"/>
            <w:vAlign w:val="center"/>
          </w:tcPr>
          <w:p w14:paraId="5575BACB" w14:textId="47B2A793"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70397B" w:rsidRPr="00CC2F4A" w14:paraId="06F79EAA" w14:textId="77777777" w:rsidTr="00457888">
        <w:tc>
          <w:tcPr>
            <w:tcW w:w="6487" w:type="dxa"/>
            <w:shd w:val="clear" w:color="auto" w:fill="E7E7E8"/>
          </w:tcPr>
          <w:p w14:paraId="558C2199" w14:textId="4005AAC8"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Security tag</w:t>
            </w:r>
          </w:p>
        </w:tc>
        <w:tc>
          <w:tcPr>
            <w:tcW w:w="2693" w:type="dxa"/>
            <w:shd w:val="clear" w:color="auto" w:fill="E7E7E8"/>
            <w:vAlign w:val="center"/>
          </w:tcPr>
          <w:p w14:paraId="7BF1D14E" w14:textId="347595FF"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1C92ECB6" w14:textId="77777777" w:rsidTr="00457888">
        <w:tc>
          <w:tcPr>
            <w:tcW w:w="6487" w:type="dxa"/>
            <w:shd w:val="clear" w:color="auto" w:fill="E7E7E8"/>
          </w:tcPr>
          <w:p w14:paraId="531F9E23" w14:textId="67D724D8"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Utility Knife</w:t>
            </w:r>
          </w:p>
        </w:tc>
        <w:tc>
          <w:tcPr>
            <w:tcW w:w="2693" w:type="dxa"/>
            <w:shd w:val="clear" w:color="auto" w:fill="E7E7E8"/>
            <w:vAlign w:val="center"/>
          </w:tcPr>
          <w:p w14:paraId="7F0276C2" w14:textId="43AD529A"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655BFC2C" w14:textId="77777777" w:rsidTr="00457888">
        <w:tc>
          <w:tcPr>
            <w:tcW w:w="6487" w:type="dxa"/>
            <w:shd w:val="clear" w:color="auto" w:fill="E7E7E8"/>
          </w:tcPr>
          <w:p w14:paraId="3A54C240" w14:textId="54D9F04D"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Laminated Instructions</w:t>
            </w:r>
          </w:p>
        </w:tc>
        <w:tc>
          <w:tcPr>
            <w:tcW w:w="2693" w:type="dxa"/>
            <w:shd w:val="clear" w:color="auto" w:fill="E7E7E8"/>
            <w:vAlign w:val="center"/>
          </w:tcPr>
          <w:p w14:paraId="60ACEF0F" w14:textId="47E48CD8"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4B0FB6" w:rsidRPr="00CC2F4A" w14:paraId="7655EA33" w14:textId="77777777" w:rsidTr="004B0FB6">
        <w:tc>
          <w:tcPr>
            <w:tcW w:w="6487" w:type="dxa"/>
            <w:shd w:val="clear" w:color="auto" w:fill="FFFFFF" w:themeFill="background1"/>
          </w:tcPr>
          <w:p w14:paraId="1E35EF4F" w14:textId="77777777" w:rsidR="004B0FB6" w:rsidRDefault="004B0FB6" w:rsidP="00457888">
            <w:pPr>
              <w:tabs>
                <w:tab w:val="left" w:pos="5670"/>
              </w:tabs>
              <w:autoSpaceDE w:val="0"/>
              <w:autoSpaceDN w:val="0"/>
              <w:adjustRightInd w:val="0"/>
              <w:spacing w:before="120" w:after="120" w:line="220" w:lineRule="atLeast"/>
              <w:rPr>
                <w:rFonts w:asciiTheme="minorHAnsi" w:hAnsiTheme="minorHAnsi"/>
                <w:b w:val="0"/>
                <w:color w:val="auto"/>
              </w:rPr>
            </w:pPr>
          </w:p>
        </w:tc>
        <w:tc>
          <w:tcPr>
            <w:tcW w:w="2693" w:type="dxa"/>
            <w:shd w:val="clear" w:color="auto" w:fill="FFFFFF" w:themeFill="background1"/>
            <w:vAlign w:val="center"/>
          </w:tcPr>
          <w:p w14:paraId="162A784D" w14:textId="77777777" w:rsidR="004B0FB6" w:rsidRDefault="004B0FB6" w:rsidP="00457888">
            <w:pPr>
              <w:autoSpaceDE w:val="0"/>
              <w:autoSpaceDN w:val="0"/>
              <w:adjustRightInd w:val="0"/>
              <w:spacing w:before="120" w:after="120" w:line="220" w:lineRule="atLeast"/>
              <w:ind w:left="34"/>
              <w:jc w:val="center"/>
              <w:rPr>
                <w:rFonts w:asciiTheme="minorHAnsi" w:hAnsiTheme="minorHAnsi" w:cs="Arial"/>
                <w:b w:val="0"/>
                <w:bCs/>
                <w:color w:val="auto"/>
              </w:rPr>
            </w:pPr>
          </w:p>
        </w:tc>
      </w:tr>
      <w:tr w:rsidR="0070397B" w:rsidRPr="00CC2F4A" w14:paraId="135029A9" w14:textId="77777777" w:rsidTr="00457888">
        <w:trPr>
          <w:tblHeader/>
        </w:trPr>
        <w:tc>
          <w:tcPr>
            <w:tcW w:w="9180" w:type="dxa"/>
            <w:gridSpan w:val="2"/>
            <w:shd w:val="clear" w:color="auto" w:fill="0065A4"/>
            <w:vAlign w:val="center"/>
          </w:tcPr>
          <w:p w14:paraId="735808A2" w14:textId="3789ABFA" w:rsidR="0070397B" w:rsidRPr="00CC2F4A" w:rsidRDefault="0070397B" w:rsidP="00457888">
            <w:pPr>
              <w:autoSpaceDE w:val="0"/>
              <w:autoSpaceDN w:val="0"/>
              <w:adjustRightInd w:val="0"/>
              <w:spacing w:before="120" w:after="120"/>
              <w:rPr>
                <w:rFonts w:asciiTheme="minorHAnsi" w:hAnsiTheme="minorHAnsi" w:cs="Arial"/>
                <w:b w:val="0"/>
                <w:bCs/>
                <w:color w:val="FFFFFF" w:themeColor="background1"/>
              </w:rPr>
            </w:pPr>
            <w:r>
              <w:rPr>
                <w:rFonts w:asciiTheme="minorHAnsi" w:hAnsiTheme="minorHAnsi" w:cs="Arial"/>
                <w:b w:val="0"/>
                <w:bCs/>
                <w:color w:val="FFFFFF" w:themeColor="background1"/>
              </w:rPr>
              <w:t xml:space="preserve">Marine Spill Kit #2 – </w:t>
            </w:r>
            <w:r w:rsidR="00B03851">
              <w:rPr>
                <w:rFonts w:asciiTheme="minorHAnsi" w:hAnsiTheme="minorHAnsi" w:cs="Arial"/>
                <w:b w:val="0"/>
                <w:bCs/>
                <w:color w:val="FFFFFF" w:themeColor="background1"/>
              </w:rPr>
              <w:t>120</w:t>
            </w:r>
            <w:r>
              <w:rPr>
                <w:rFonts w:asciiTheme="minorHAnsi" w:hAnsiTheme="minorHAnsi" w:cs="Arial"/>
                <w:b w:val="0"/>
                <w:bCs/>
                <w:color w:val="FFFFFF" w:themeColor="background1"/>
              </w:rPr>
              <w:t>L</w:t>
            </w:r>
          </w:p>
        </w:tc>
      </w:tr>
      <w:tr w:rsidR="0070397B" w:rsidRPr="00CC2F4A" w14:paraId="4CDAF22A" w14:textId="77777777" w:rsidTr="00457888">
        <w:trPr>
          <w:tblHeader/>
        </w:trPr>
        <w:tc>
          <w:tcPr>
            <w:tcW w:w="6487" w:type="dxa"/>
            <w:shd w:val="clear" w:color="auto" w:fill="0065A4"/>
            <w:vAlign w:val="center"/>
          </w:tcPr>
          <w:p w14:paraId="055B0726" w14:textId="77777777" w:rsidR="0070397B" w:rsidRPr="00CC2F4A" w:rsidRDefault="0070397B" w:rsidP="00457888">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102DEC9D" w14:textId="77777777" w:rsidR="0070397B" w:rsidRPr="00CC2F4A" w:rsidRDefault="0070397B" w:rsidP="00457888">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p>
        </w:tc>
      </w:tr>
      <w:tr w:rsidR="0070397B" w:rsidRPr="00CC2F4A" w14:paraId="79B93865" w14:textId="77777777" w:rsidTr="00457888">
        <w:tc>
          <w:tcPr>
            <w:tcW w:w="6487" w:type="dxa"/>
            <w:shd w:val="clear" w:color="auto" w:fill="E7E7E8"/>
          </w:tcPr>
          <w:p w14:paraId="068918C4" w14:textId="7CB5C29F" w:rsidR="0070397B" w:rsidRPr="00CC2F4A" w:rsidRDefault="00B03851" w:rsidP="00457888">
            <w:pPr>
              <w:tabs>
                <w:tab w:val="left" w:pos="5670"/>
              </w:tabs>
              <w:spacing w:before="120" w:after="120"/>
              <w:rPr>
                <w:rFonts w:asciiTheme="minorHAnsi" w:hAnsiTheme="minorHAnsi"/>
                <w:b w:val="0"/>
                <w:color w:val="auto"/>
              </w:rPr>
            </w:pPr>
            <w:r>
              <w:rPr>
                <w:rFonts w:asciiTheme="minorHAnsi" w:hAnsiTheme="minorHAnsi"/>
                <w:b w:val="0"/>
                <w:color w:val="auto"/>
              </w:rPr>
              <w:t xml:space="preserve">Oil and fuel lightweight </w:t>
            </w:r>
            <w:proofErr w:type="spellStart"/>
            <w:r>
              <w:rPr>
                <w:rFonts w:asciiTheme="minorHAnsi" w:hAnsiTheme="minorHAnsi"/>
                <w:b w:val="0"/>
                <w:color w:val="auto"/>
              </w:rPr>
              <w:t>meltblown</w:t>
            </w:r>
            <w:proofErr w:type="spellEnd"/>
            <w:r>
              <w:rPr>
                <w:rFonts w:asciiTheme="minorHAnsi" w:hAnsiTheme="minorHAnsi"/>
                <w:b w:val="0"/>
                <w:color w:val="auto"/>
              </w:rPr>
              <w:t xml:space="preserve"> pads</w:t>
            </w:r>
          </w:p>
        </w:tc>
        <w:tc>
          <w:tcPr>
            <w:tcW w:w="2693" w:type="dxa"/>
            <w:shd w:val="clear" w:color="auto" w:fill="E7E7E8"/>
            <w:vAlign w:val="center"/>
          </w:tcPr>
          <w:p w14:paraId="5487D312" w14:textId="5709FA0C" w:rsidR="0070397B" w:rsidRPr="00CC2F4A" w:rsidRDefault="00B03851"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50</w:t>
            </w:r>
          </w:p>
        </w:tc>
      </w:tr>
      <w:tr w:rsidR="00B03851" w:rsidRPr="00CC2F4A" w14:paraId="34944BD2" w14:textId="77777777" w:rsidTr="00457888">
        <w:tc>
          <w:tcPr>
            <w:tcW w:w="6487" w:type="dxa"/>
            <w:shd w:val="clear" w:color="auto" w:fill="E7E7E8"/>
          </w:tcPr>
          <w:p w14:paraId="15752FC6" w14:textId="7FB86EEE" w:rsidR="00B03851"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small Oil and Fuel pillow</w:t>
            </w:r>
          </w:p>
        </w:tc>
        <w:tc>
          <w:tcPr>
            <w:tcW w:w="2693" w:type="dxa"/>
            <w:shd w:val="clear" w:color="auto" w:fill="E7E7E8"/>
            <w:vAlign w:val="center"/>
          </w:tcPr>
          <w:p w14:paraId="4BB68836" w14:textId="6184999E" w:rsidR="00B03851" w:rsidRDefault="006B3F7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6B3F77" w:rsidRPr="00CC2F4A" w14:paraId="59C1D0B3" w14:textId="77777777" w:rsidTr="00457888">
        <w:tc>
          <w:tcPr>
            <w:tcW w:w="6487" w:type="dxa"/>
            <w:shd w:val="clear" w:color="auto" w:fill="E7E7E8"/>
          </w:tcPr>
          <w:p w14:paraId="77A825BF" w14:textId="41AB2889" w:rsidR="006B3F77"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Oil and Fuel Mini-Boom</w:t>
            </w:r>
          </w:p>
        </w:tc>
        <w:tc>
          <w:tcPr>
            <w:tcW w:w="2693" w:type="dxa"/>
            <w:shd w:val="clear" w:color="auto" w:fill="E7E7E8"/>
            <w:vAlign w:val="center"/>
          </w:tcPr>
          <w:p w14:paraId="08BD1B02" w14:textId="5E3EED5A" w:rsidR="006B3F77" w:rsidRDefault="006B3F7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6</w:t>
            </w:r>
          </w:p>
        </w:tc>
      </w:tr>
      <w:tr w:rsidR="006B3F77" w:rsidRPr="00CC2F4A" w14:paraId="5929DBBF" w14:textId="77777777" w:rsidTr="00457888">
        <w:tc>
          <w:tcPr>
            <w:tcW w:w="6487" w:type="dxa"/>
            <w:shd w:val="clear" w:color="auto" w:fill="E7E7E8"/>
          </w:tcPr>
          <w:p w14:paraId="546555C9" w14:textId="0B5F6566" w:rsidR="006B3F77"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P85 Premium Organic Absorbent – 30L bag</w:t>
            </w:r>
          </w:p>
        </w:tc>
        <w:tc>
          <w:tcPr>
            <w:tcW w:w="2693" w:type="dxa"/>
            <w:shd w:val="clear" w:color="auto" w:fill="E7E7E8"/>
            <w:vAlign w:val="center"/>
          </w:tcPr>
          <w:p w14:paraId="4E98DB82" w14:textId="1191708F" w:rsidR="006B3F77"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2AF41B76" w14:textId="77777777" w:rsidTr="00457888">
        <w:tc>
          <w:tcPr>
            <w:tcW w:w="6487" w:type="dxa"/>
            <w:shd w:val="clear" w:color="auto" w:fill="E7E7E8"/>
          </w:tcPr>
          <w:p w14:paraId="6A181D30" w14:textId="7D9795E1"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Nitrile Gloves</w:t>
            </w:r>
          </w:p>
        </w:tc>
        <w:tc>
          <w:tcPr>
            <w:tcW w:w="2693" w:type="dxa"/>
            <w:shd w:val="clear" w:color="auto" w:fill="E7E7E8"/>
            <w:vAlign w:val="center"/>
          </w:tcPr>
          <w:p w14:paraId="3A24A5A9" w14:textId="46F7E82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3FF22165" w14:textId="77777777" w:rsidTr="00457888">
        <w:tc>
          <w:tcPr>
            <w:tcW w:w="6487" w:type="dxa"/>
            <w:shd w:val="clear" w:color="auto" w:fill="E7E7E8"/>
          </w:tcPr>
          <w:p w14:paraId="0F76424D" w14:textId="42D7D6C2"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Hazardous Waste Disposal Bags</w:t>
            </w:r>
          </w:p>
        </w:tc>
        <w:tc>
          <w:tcPr>
            <w:tcW w:w="2693" w:type="dxa"/>
            <w:shd w:val="clear" w:color="auto" w:fill="E7E7E8"/>
            <w:vAlign w:val="center"/>
          </w:tcPr>
          <w:p w14:paraId="46DA4E14" w14:textId="6D56B8C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4</w:t>
            </w:r>
          </w:p>
        </w:tc>
      </w:tr>
      <w:tr w:rsidR="00653899" w:rsidRPr="00CC2F4A" w14:paraId="28239EE2" w14:textId="77777777" w:rsidTr="00457888">
        <w:tc>
          <w:tcPr>
            <w:tcW w:w="6487" w:type="dxa"/>
            <w:shd w:val="clear" w:color="auto" w:fill="E7E7E8"/>
          </w:tcPr>
          <w:p w14:paraId="573C2E30" w14:textId="2BF03C85"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Black Cable Ties</w:t>
            </w:r>
          </w:p>
        </w:tc>
        <w:tc>
          <w:tcPr>
            <w:tcW w:w="2693" w:type="dxa"/>
            <w:shd w:val="clear" w:color="auto" w:fill="E7E7E8"/>
            <w:vAlign w:val="center"/>
          </w:tcPr>
          <w:p w14:paraId="3AC4BA16" w14:textId="3A4E7BBB"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4</w:t>
            </w:r>
          </w:p>
        </w:tc>
      </w:tr>
      <w:tr w:rsidR="00653899" w:rsidRPr="00CC2F4A" w14:paraId="2425B46E" w14:textId="77777777" w:rsidTr="00457888">
        <w:tc>
          <w:tcPr>
            <w:tcW w:w="6487" w:type="dxa"/>
            <w:shd w:val="clear" w:color="auto" w:fill="E7E7E8"/>
          </w:tcPr>
          <w:p w14:paraId="273F3E5B" w14:textId="337CE6A1"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Red Security Tag</w:t>
            </w:r>
          </w:p>
        </w:tc>
        <w:tc>
          <w:tcPr>
            <w:tcW w:w="2693" w:type="dxa"/>
            <w:shd w:val="clear" w:color="auto" w:fill="E7E7E8"/>
            <w:vAlign w:val="center"/>
          </w:tcPr>
          <w:p w14:paraId="4047F8EF" w14:textId="59A8888D"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78CAA37D" w14:textId="77777777" w:rsidTr="00457888">
        <w:tc>
          <w:tcPr>
            <w:tcW w:w="6487" w:type="dxa"/>
            <w:shd w:val="clear" w:color="auto" w:fill="E7E7E8"/>
          </w:tcPr>
          <w:p w14:paraId="181A75DA" w14:textId="7E198786"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Heavy Duty Dustpan and Brush</w:t>
            </w:r>
          </w:p>
        </w:tc>
        <w:tc>
          <w:tcPr>
            <w:tcW w:w="2693" w:type="dxa"/>
            <w:shd w:val="clear" w:color="auto" w:fill="E7E7E8"/>
            <w:vAlign w:val="center"/>
          </w:tcPr>
          <w:p w14:paraId="4A27ED62" w14:textId="34710B5A"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1449AC3E" w14:textId="77777777" w:rsidTr="00457888">
        <w:tc>
          <w:tcPr>
            <w:tcW w:w="6487" w:type="dxa"/>
            <w:shd w:val="clear" w:color="auto" w:fill="E7E7E8"/>
          </w:tcPr>
          <w:p w14:paraId="0329FD5A" w14:textId="3CCE77B0"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Laminated Instruction Card</w:t>
            </w:r>
          </w:p>
        </w:tc>
        <w:tc>
          <w:tcPr>
            <w:tcW w:w="2693" w:type="dxa"/>
            <w:shd w:val="clear" w:color="auto" w:fill="E7E7E8"/>
            <w:vAlign w:val="center"/>
          </w:tcPr>
          <w:p w14:paraId="7CE9114D" w14:textId="57D2825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bl>
    <w:p w14:paraId="445A2255" w14:textId="77777777" w:rsidR="00B240F2" w:rsidRPr="00CC2F4A" w:rsidRDefault="00B240F2" w:rsidP="00A05959">
      <w:pPr>
        <w:pStyle w:val="Body"/>
        <w:rPr>
          <w:rFonts w:asciiTheme="minorHAnsi" w:hAnsiTheme="minorHAnsi"/>
        </w:rPr>
      </w:pPr>
    </w:p>
    <w:p w14:paraId="6A617262" w14:textId="77777777" w:rsidR="004E02F3" w:rsidRPr="00CC2F4A" w:rsidRDefault="0032006A" w:rsidP="00A93483">
      <w:pPr>
        <w:pStyle w:val="Heading1"/>
      </w:pPr>
      <w:bookmarkStart w:id="38" w:name="_Toc46915739"/>
      <w:r w:rsidRPr="00CC2F4A">
        <w:t>T</w:t>
      </w:r>
      <w:r w:rsidR="00FA0A83" w:rsidRPr="00CC2F4A">
        <w:t>esting of the PIRMP</w:t>
      </w:r>
      <w:bookmarkEnd w:id="38"/>
    </w:p>
    <w:p w14:paraId="376E1AC7" w14:textId="77777777" w:rsidR="00756A73" w:rsidRPr="00CC2F4A" w:rsidRDefault="000E7EB5" w:rsidP="00656E6B">
      <w:pPr>
        <w:pStyle w:val="Body"/>
        <w:jc w:val="both"/>
        <w:rPr>
          <w:rFonts w:asciiTheme="minorHAnsi" w:hAnsiTheme="minorHAnsi"/>
        </w:rPr>
      </w:pPr>
      <w:bookmarkStart w:id="39" w:name="_Toc535628729"/>
      <w:bookmarkStart w:id="40" w:name="_Toc13288203"/>
      <w:bookmarkStart w:id="41" w:name="_Toc13320843"/>
      <w:bookmarkStart w:id="42" w:name="_Toc13320844"/>
      <w:bookmarkStart w:id="43" w:name="_Toc13321317"/>
      <w:bookmarkStart w:id="44" w:name="_Toc13321318"/>
      <w:bookmarkStart w:id="45" w:name="_Toc13321370"/>
      <w:bookmarkStart w:id="46" w:name="_Toc13321371"/>
      <w:bookmarkStart w:id="47" w:name="_Toc13321406"/>
      <w:bookmarkStart w:id="48" w:name="_Toc13321407"/>
      <w:r>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00C1714F" w:rsidRPr="00CC2F4A">
        <w:rPr>
          <w:rFonts w:asciiTheme="minorHAnsi" w:hAnsiTheme="minorHAnsi"/>
        </w:rPr>
        <w:t xml:space="preserve"> will test the </w:t>
      </w:r>
      <w:r w:rsidR="00756A73" w:rsidRPr="00CC2F4A">
        <w:rPr>
          <w:rFonts w:asciiTheme="minorHAnsi" w:hAnsiTheme="minorHAnsi"/>
        </w:rPr>
        <w:t>PIRMP</w:t>
      </w:r>
      <w:r w:rsidR="00C1714F" w:rsidRPr="00CC2F4A">
        <w:rPr>
          <w:rFonts w:asciiTheme="minorHAnsi" w:hAnsiTheme="minorHAnsi"/>
        </w:rPr>
        <w:t xml:space="preserve"> on a routine basis at least once every 12 months and within one month of a notifiable incident.  </w:t>
      </w:r>
    </w:p>
    <w:p w14:paraId="160623D4" w14:textId="77777777" w:rsidR="00C1714F" w:rsidRPr="00CC2F4A" w:rsidRDefault="00C1714F" w:rsidP="00656E6B">
      <w:pPr>
        <w:pStyle w:val="Body"/>
        <w:jc w:val="both"/>
        <w:rPr>
          <w:rFonts w:asciiTheme="minorHAnsi" w:hAnsiTheme="minorHAnsi"/>
        </w:rPr>
      </w:pPr>
      <w:r w:rsidRPr="00CC2F4A">
        <w:rPr>
          <w:rFonts w:asciiTheme="minorHAnsi" w:hAnsiTheme="minorHAnsi"/>
        </w:rPr>
        <w:t xml:space="preserve">Testing of the PIRMP will </w:t>
      </w:r>
      <w:r w:rsidR="00756A73" w:rsidRPr="00CC2F4A">
        <w:rPr>
          <w:rFonts w:asciiTheme="minorHAnsi" w:hAnsiTheme="minorHAnsi"/>
        </w:rPr>
        <w:t xml:space="preserve">generally </w:t>
      </w:r>
      <w:r w:rsidRPr="00CC2F4A">
        <w:rPr>
          <w:rFonts w:asciiTheme="minorHAnsi" w:hAnsiTheme="minorHAnsi"/>
        </w:rPr>
        <w:t>be run in conjunction with testing of the overall Emergency Response Plan.  The program for testing is provided below</w:t>
      </w:r>
      <w:r w:rsidR="003D0643" w:rsidRPr="00CC2F4A">
        <w:rPr>
          <w:rFonts w:asciiTheme="minorHAnsi" w:hAnsiTheme="minorHAnsi"/>
        </w:rPr>
        <w:t>:</w:t>
      </w:r>
    </w:p>
    <w:p w14:paraId="04994633" w14:textId="77777777" w:rsidR="00C1714F" w:rsidRPr="00CC2F4A" w:rsidRDefault="00C1714F" w:rsidP="00656E6B">
      <w:pPr>
        <w:pStyle w:val="Body"/>
        <w:numPr>
          <w:ilvl w:val="0"/>
          <w:numId w:val="42"/>
        </w:numPr>
        <w:jc w:val="both"/>
        <w:rPr>
          <w:rFonts w:asciiTheme="minorHAnsi" w:hAnsiTheme="minorHAnsi"/>
        </w:rPr>
      </w:pPr>
      <w:r w:rsidRPr="00CC2F4A">
        <w:rPr>
          <w:rFonts w:asciiTheme="minorHAnsi" w:hAnsiTheme="minorHAnsi"/>
        </w:rPr>
        <w:t>Testing of the PIRMP will either be in the form of a simulation or a practical exercise organised in conjunction with the environmental emergency response exercises.</w:t>
      </w:r>
    </w:p>
    <w:p w14:paraId="0726BF43" w14:textId="77777777" w:rsidR="003D0643" w:rsidRPr="00CC2F4A" w:rsidRDefault="003D0643" w:rsidP="00656E6B">
      <w:pPr>
        <w:pStyle w:val="Body"/>
        <w:numPr>
          <w:ilvl w:val="0"/>
          <w:numId w:val="42"/>
        </w:numPr>
        <w:jc w:val="both"/>
        <w:rPr>
          <w:rFonts w:asciiTheme="minorHAnsi" w:hAnsiTheme="minorHAnsi"/>
        </w:rPr>
      </w:pPr>
      <w:r w:rsidRPr="00CC2F4A">
        <w:rPr>
          <w:rFonts w:asciiTheme="minorHAnsi" w:hAnsiTheme="minorHAnsi"/>
        </w:rPr>
        <w:t xml:space="preserve">PIRMP test exercises will be scheduled and recorded </w:t>
      </w:r>
      <w:r w:rsidR="00DE5593" w:rsidRPr="00CC2F4A">
        <w:rPr>
          <w:rFonts w:asciiTheme="minorHAnsi" w:hAnsiTheme="minorHAnsi"/>
        </w:rPr>
        <w:t xml:space="preserve">in </w:t>
      </w:r>
      <w:r w:rsidRPr="00CC2F4A">
        <w:rPr>
          <w:rFonts w:asciiTheme="minorHAnsi" w:hAnsiTheme="minorHAnsi"/>
        </w:rPr>
        <w:t xml:space="preserve">the </w:t>
      </w:r>
      <w:r w:rsidR="0032006A" w:rsidRPr="00CC2F4A">
        <w:rPr>
          <w:rFonts w:asciiTheme="minorHAnsi" w:hAnsiTheme="minorHAnsi"/>
        </w:rPr>
        <w:t>Maximo</w:t>
      </w:r>
      <w:r w:rsidRPr="00CC2F4A">
        <w:rPr>
          <w:rFonts w:asciiTheme="minorHAnsi" w:hAnsiTheme="minorHAnsi"/>
        </w:rPr>
        <w:t>.</w:t>
      </w:r>
    </w:p>
    <w:p w14:paraId="748431AC" w14:textId="2BF94D21" w:rsidR="003D0643" w:rsidRPr="00CC2F4A" w:rsidRDefault="000E7EB5" w:rsidP="00656E6B">
      <w:pPr>
        <w:pStyle w:val="Body"/>
        <w:numPr>
          <w:ilvl w:val="0"/>
          <w:numId w:val="42"/>
        </w:numPr>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00C1714F" w:rsidRPr="00CC2F4A">
        <w:rPr>
          <w:rFonts w:asciiTheme="minorHAnsi" w:hAnsiTheme="minorHAnsi"/>
        </w:rPr>
        <w:t xml:space="preserve"> will maintain records</w:t>
      </w:r>
      <w:r w:rsidR="00DE5593" w:rsidRPr="00CC2F4A">
        <w:rPr>
          <w:rFonts w:asciiTheme="minorHAnsi" w:hAnsiTheme="minorHAnsi"/>
        </w:rPr>
        <w:t xml:space="preserve"> in </w:t>
      </w:r>
      <w:r w:rsidR="006C3DD8">
        <w:rPr>
          <w:rFonts w:asciiTheme="minorHAnsi" w:hAnsiTheme="minorHAnsi"/>
        </w:rPr>
        <w:t>Objective</w:t>
      </w:r>
      <w:r w:rsidR="0032006A" w:rsidRPr="00CC2F4A">
        <w:rPr>
          <w:rFonts w:asciiTheme="minorHAnsi" w:hAnsiTheme="minorHAnsi"/>
        </w:rPr>
        <w:t xml:space="preserve"> </w:t>
      </w:r>
      <w:r w:rsidR="00C1714F" w:rsidRPr="00CC2F4A">
        <w:rPr>
          <w:rFonts w:asciiTheme="minorHAnsi" w:hAnsiTheme="minorHAnsi"/>
        </w:rPr>
        <w:t xml:space="preserve">pertaining to </w:t>
      </w:r>
      <w:r w:rsidR="00837A27">
        <w:rPr>
          <w:rFonts w:asciiTheme="minorHAnsi" w:hAnsiTheme="minorHAnsi"/>
        </w:rPr>
        <w:t>the exercise, lessons learnt,</w:t>
      </w:r>
      <w:r w:rsidR="00C1714F" w:rsidRPr="00CC2F4A">
        <w:rPr>
          <w:rFonts w:asciiTheme="minorHAnsi" w:hAnsiTheme="minorHAnsi"/>
        </w:rPr>
        <w:t xml:space="preserve"> steps taken to improve responses</w:t>
      </w:r>
      <w:r w:rsidR="00C1714F" w:rsidRPr="00E163D9">
        <w:rPr>
          <w:rFonts w:asciiTheme="minorHAnsi" w:hAnsiTheme="minorHAnsi"/>
        </w:rPr>
        <w:t>.</w:t>
      </w:r>
      <w:r w:rsidR="00C1714F" w:rsidRPr="00CC2F4A">
        <w:rPr>
          <w:rFonts w:asciiTheme="minorHAnsi" w:hAnsiTheme="minorHAnsi"/>
        </w:rPr>
        <w:t xml:space="preserve">  </w:t>
      </w:r>
    </w:p>
    <w:p w14:paraId="0E728681" w14:textId="77777777" w:rsidR="00CB3DA1" w:rsidRDefault="00C1714F" w:rsidP="00CB3DA1">
      <w:pPr>
        <w:pStyle w:val="Body"/>
        <w:numPr>
          <w:ilvl w:val="0"/>
          <w:numId w:val="42"/>
        </w:numPr>
        <w:jc w:val="both"/>
        <w:rPr>
          <w:rFonts w:asciiTheme="minorHAnsi" w:hAnsiTheme="minorHAnsi"/>
        </w:rPr>
      </w:pPr>
      <w:r w:rsidRPr="00CC2F4A">
        <w:rPr>
          <w:rFonts w:asciiTheme="minorHAnsi" w:hAnsiTheme="minorHAnsi"/>
        </w:rPr>
        <w:t xml:space="preserve">Documented records of the PIRMP tests will be kept on the </w:t>
      </w:r>
      <w:r w:rsidR="000E7EB5">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Pr="00CC2F4A">
        <w:rPr>
          <w:rFonts w:asciiTheme="minorHAnsi" w:hAnsiTheme="minorHAnsi"/>
        </w:rPr>
        <w:t xml:space="preserve"> Intranet</w:t>
      </w:r>
      <w:r w:rsidR="003D0643" w:rsidRPr="00CC2F4A">
        <w:rPr>
          <w:rFonts w:asciiTheme="minorHAnsi" w:hAnsiTheme="minorHAnsi"/>
        </w:rPr>
        <w:t xml:space="preserve"> and reported at the </w:t>
      </w:r>
      <w:r w:rsidR="0032006A" w:rsidRPr="00CC2F4A">
        <w:rPr>
          <w:rFonts w:asciiTheme="minorHAnsi" w:hAnsiTheme="minorHAnsi"/>
        </w:rPr>
        <w:t>Management Review</w:t>
      </w:r>
      <w:r w:rsidRPr="00CC2F4A">
        <w:rPr>
          <w:rFonts w:asciiTheme="minorHAnsi" w:hAnsiTheme="minorHAnsi"/>
        </w:rPr>
        <w:t>.</w:t>
      </w:r>
    </w:p>
    <w:p w14:paraId="5A9EAF72" w14:textId="77777777" w:rsidR="0026162B" w:rsidRPr="006A0919" w:rsidRDefault="0026162B" w:rsidP="00CB3DA1">
      <w:pPr>
        <w:pStyle w:val="Body"/>
        <w:numPr>
          <w:ilvl w:val="0"/>
          <w:numId w:val="42"/>
        </w:numPr>
        <w:jc w:val="both"/>
        <w:rPr>
          <w:rFonts w:asciiTheme="minorHAnsi" w:hAnsiTheme="minorHAnsi"/>
        </w:rPr>
      </w:pPr>
      <w:r w:rsidRPr="006A0919">
        <w:rPr>
          <w:rFonts w:asciiTheme="minorHAnsi" w:hAnsiTheme="minorHAnsi"/>
        </w:rPr>
        <w:t xml:space="preserve">Due to a high risk ranking the PIRMP will be reviewed and updated yearly by following Energy Australia Tallawarra standard operation procedure for Document creation, modification and approval </w:t>
      </w:r>
      <w:hyperlink r:id="rId28" w:history="1">
        <w:r w:rsidRPr="00A32280">
          <w:rPr>
            <w:rStyle w:val="Hyperlink"/>
            <w:rFonts w:asciiTheme="minorHAnsi" w:hAnsiTheme="minorHAnsi"/>
          </w:rPr>
          <w:t>TQMS09-IDR-POO1</w:t>
        </w:r>
        <w:r w:rsidR="00956514" w:rsidRPr="00A32280">
          <w:rPr>
            <w:rStyle w:val="Hyperlink"/>
            <w:rFonts w:asciiTheme="minorHAnsi" w:hAnsiTheme="minorHAnsi"/>
          </w:rPr>
          <w:t>.</w:t>
        </w:r>
      </w:hyperlink>
      <w:r w:rsidR="00956514">
        <w:rPr>
          <w:rFonts w:asciiTheme="minorHAnsi" w:hAnsiTheme="minorHAnsi"/>
        </w:rPr>
        <w:t xml:space="preserve"> </w:t>
      </w:r>
    </w:p>
    <w:p w14:paraId="14BD852E" w14:textId="77777777" w:rsidR="00343C12" w:rsidRPr="00CC2F4A" w:rsidRDefault="00343C12" w:rsidP="00343C12">
      <w:pPr>
        <w:pStyle w:val="CaptionTable"/>
        <w:rPr>
          <w:rFonts w:asciiTheme="minorHAnsi" w:hAnsiTheme="minorHAnsi"/>
        </w:rPr>
      </w:pPr>
      <w:bookmarkStart w:id="49" w:name="_Toc25656529"/>
      <w:r w:rsidRPr="00CC2F4A">
        <w:rPr>
          <w:rFonts w:asciiTheme="minorHAnsi" w:hAnsiTheme="minorHAnsi"/>
        </w:rPr>
        <w:t xml:space="preserve">Table </w:t>
      </w:r>
      <w:r>
        <w:rPr>
          <w:rFonts w:asciiTheme="minorHAnsi" w:hAnsiTheme="minorHAnsi"/>
        </w:rPr>
        <w:t>7</w:t>
      </w:r>
      <w:r w:rsidRPr="00CC2F4A">
        <w:rPr>
          <w:rFonts w:asciiTheme="minorHAnsi" w:hAnsiTheme="minorHAnsi"/>
        </w:rPr>
        <w:tab/>
      </w:r>
      <w:r>
        <w:rPr>
          <w:rFonts w:asciiTheme="minorHAnsi" w:hAnsiTheme="minorHAnsi"/>
        </w:rPr>
        <w:t>PIRMP Test Date</w:t>
      </w:r>
      <w:bookmarkEnd w:id="49"/>
    </w:p>
    <w:tbl>
      <w:tblPr>
        <w:tblStyle w:val="LightList-Accent11"/>
        <w:tblW w:w="0" w:type="auto"/>
        <w:tblBorders>
          <w:insideH w:val="single" w:sz="6" w:space="0" w:color="4F81BD" w:themeColor="accent1"/>
          <w:insideV w:val="single" w:sz="6" w:space="0" w:color="4F81BD" w:themeColor="accent1"/>
        </w:tblBorders>
        <w:tblLook w:val="04A0" w:firstRow="1" w:lastRow="0" w:firstColumn="1" w:lastColumn="0" w:noHBand="0" w:noVBand="1"/>
      </w:tblPr>
      <w:tblGrid>
        <w:gridCol w:w="2311"/>
        <w:gridCol w:w="2315"/>
        <w:gridCol w:w="2326"/>
        <w:gridCol w:w="2326"/>
      </w:tblGrid>
      <w:tr w:rsidR="00D166BE" w14:paraId="4D377888" w14:textId="77777777" w:rsidTr="0034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45AAE43E" w14:textId="77777777" w:rsidR="00D166BE" w:rsidRDefault="00D166BE" w:rsidP="00CB3DA1">
            <w:pPr>
              <w:pStyle w:val="Body"/>
              <w:jc w:val="both"/>
              <w:rPr>
                <w:rFonts w:asciiTheme="minorHAnsi" w:hAnsiTheme="minorHAnsi"/>
              </w:rPr>
            </w:pPr>
            <w:r>
              <w:rPr>
                <w:rFonts w:asciiTheme="minorHAnsi" w:hAnsiTheme="minorHAnsi"/>
              </w:rPr>
              <w:t>Reason for Testing</w:t>
            </w:r>
          </w:p>
        </w:tc>
        <w:tc>
          <w:tcPr>
            <w:tcW w:w="2378" w:type="dxa"/>
          </w:tcPr>
          <w:p w14:paraId="4802F0A5"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Type of Test</w:t>
            </w:r>
          </w:p>
        </w:tc>
        <w:tc>
          <w:tcPr>
            <w:tcW w:w="2378" w:type="dxa"/>
          </w:tcPr>
          <w:p w14:paraId="33D6C6C7"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Date of Test</w:t>
            </w:r>
          </w:p>
        </w:tc>
        <w:tc>
          <w:tcPr>
            <w:tcW w:w="2379" w:type="dxa"/>
          </w:tcPr>
          <w:p w14:paraId="51949C28"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Person Present</w:t>
            </w:r>
          </w:p>
        </w:tc>
      </w:tr>
      <w:tr w:rsidR="002D70B4" w14:paraId="4C3FE99F" w14:textId="77777777" w:rsidTr="0034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6417D69D" w14:textId="77777777" w:rsidR="002D70B4" w:rsidRPr="00CB3DA1" w:rsidRDefault="002D70B4" w:rsidP="0053111E">
            <w:pPr>
              <w:pStyle w:val="Body"/>
              <w:spacing w:before="40" w:after="40" w:line="240" w:lineRule="auto"/>
              <w:jc w:val="both"/>
              <w:rPr>
                <w:rFonts w:asciiTheme="minorHAnsi" w:hAnsiTheme="minorHAnsi"/>
                <w:b w:val="0"/>
              </w:rPr>
            </w:pPr>
            <w:r w:rsidRPr="00837A27">
              <w:rPr>
                <w:rFonts w:asciiTheme="minorHAnsi" w:hAnsiTheme="minorHAnsi"/>
                <w:b w:val="0"/>
              </w:rPr>
              <w:t>Annual Test</w:t>
            </w:r>
          </w:p>
        </w:tc>
        <w:tc>
          <w:tcPr>
            <w:tcW w:w="2378" w:type="dxa"/>
          </w:tcPr>
          <w:p w14:paraId="019143BE" w14:textId="77777777" w:rsidR="002D70B4" w:rsidRDefault="002D70B4"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Desktop </w:t>
            </w:r>
          </w:p>
        </w:tc>
        <w:tc>
          <w:tcPr>
            <w:tcW w:w="2378" w:type="dxa"/>
          </w:tcPr>
          <w:p w14:paraId="3CE0896B" w14:textId="77777777" w:rsidR="002D70B4" w:rsidRDefault="002D70B4"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25/02/2015</w:t>
            </w:r>
          </w:p>
        </w:tc>
        <w:tc>
          <w:tcPr>
            <w:tcW w:w="2379" w:type="dxa"/>
          </w:tcPr>
          <w:p w14:paraId="0D04ACF6" w14:textId="77777777" w:rsidR="002D70B4" w:rsidRDefault="002D70B4"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Robin Barclay</w:t>
            </w:r>
          </w:p>
          <w:p w14:paraId="076C0534" w14:textId="77777777" w:rsidR="002D70B4" w:rsidRDefault="002D70B4"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Steve Boscoscuro</w:t>
            </w:r>
          </w:p>
          <w:p w14:paraId="56105955" w14:textId="77777777" w:rsidR="002D70B4" w:rsidRDefault="002D70B4"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tc>
      </w:tr>
      <w:tr w:rsidR="002D70B4" w14:paraId="2DE9890A" w14:textId="77777777" w:rsidTr="00343C12">
        <w:tc>
          <w:tcPr>
            <w:cnfStyle w:val="001000000000" w:firstRow="0" w:lastRow="0" w:firstColumn="1" w:lastColumn="0" w:oddVBand="0" w:evenVBand="0" w:oddHBand="0" w:evenHBand="0" w:firstRowFirstColumn="0" w:firstRowLastColumn="0" w:lastRowFirstColumn="0" w:lastRowLastColumn="0"/>
            <w:tcW w:w="2378" w:type="dxa"/>
          </w:tcPr>
          <w:p w14:paraId="4AF24723" w14:textId="77777777" w:rsidR="002D70B4" w:rsidRPr="00837A27" w:rsidRDefault="002D70B4" w:rsidP="0053111E">
            <w:pPr>
              <w:pStyle w:val="Body"/>
              <w:spacing w:before="40" w:after="40" w:line="240" w:lineRule="auto"/>
              <w:jc w:val="both"/>
              <w:rPr>
                <w:rFonts w:asciiTheme="minorHAnsi" w:hAnsiTheme="minorHAnsi"/>
                <w:b w:val="0"/>
              </w:rPr>
            </w:pPr>
            <w:r w:rsidRPr="00837A27">
              <w:rPr>
                <w:rFonts w:asciiTheme="minorHAnsi" w:hAnsiTheme="minorHAnsi"/>
                <w:b w:val="0"/>
              </w:rPr>
              <w:t>Annual Test</w:t>
            </w:r>
          </w:p>
        </w:tc>
        <w:tc>
          <w:tcPr>
            <w:tcW w:w="2378" w:type="dxa"/>
          </w:tcPr>
          <w:p w14:paraId="4B9FE367" w14:textId="77777777" w:rsidR="002D70B4" w:rsidRDefault="002D70B4"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Desktop </w:t>
            </w:r>
          </w:p>
        </w:tc>
        <w:tc>
          <w:tcPr>
            <w:tcW w:w="2378" w:type="dxa"/>
          </w:tcPr>
          <w:p w14:paraId="4FE3D084" w14:textId="77777777" w:rsidR="002D70B4" w:rsidRDefault="002D70B4"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23/06/2016</w:t>
            </w:r>
          </w:p>
        </w:tc>
        <w:tc>
          <w:tcPr>
            <w:tcW w:w="2379" w:type="dxa"/>
          </w:tcPr>
          <w:p w14:paraId="71C33995" w14:textId="77777777" w:rsidR="002D70B4" w:rsidRDefault="002D70B4"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Steve Boscoscuro</w:t>
            </w:r>
          </w:p>
          <w:p w14:paraId="6984FCF7" w14:textId="77777777" w:rsidR="002D70B4" w:rsidRDefault="002D70B4"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Ivan Currie</w:t>
            </w:r>
          </w:p>
        </w:tc>
      </w:tr>
      <w:tr w:rsidR="00715655" w14:paraId="6F968893" w14:textId="77777777" w:rsidTr="0034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733B2164" w14:textId="77777777" w:rsidR="00715655" w:rsidRPr="00715655" w:rsidRDefault="00715655" w:rsidP="0053111E">
            <w:pPr>
              <w:pStyle w:val="Body"/>
              <w:spacing w:before="40" w:after="40" w:line="240" w:lineRule="auto"/>
              <w:jc w:val="both"/>
              <w:rPr>
                <w:rFonts w:asciiTheme="minorHAnsi" w:hAnsiTheme="minorHAnsi"/>
                <w:b w:val="0"/>
              </w:rPr>
            </w:pPr>
            <w:r w:rsidRPr="00715655">
              <w:rPr>
                <w:rFonts w:asciiTheme="minorHAnsi" w:hAnsiTheme="minorHAnsi"/>
                <w:b w:val="0"/>
              </w:rPr>
              <w:t>Annual Test</w:t>
            </w:r>
          </w:p>
        </w:tc>
        <w:tc>
          <w:tcPr>
            <w:tcW w:w="2378" w:type="dxa"/>
          </w:tcPr>
          <w:p w14:paraId="3E7CF496" w14:textId="77777777" w:rsidR="00715655" w:rsidRDefault="00715655"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Desktop</w:t>
            </w:r>
          </w:p>
        </w:tc>
        <w:tc>
          <w:tcPr>
            <w:tcW w:w="2378" w:type="dxa"/>
          </w:tcPr>
          <w:p w14:paraId="5ABFF0B0" w14:textId="77777777" w:rsidR="00715655" w:rsidRDefault="00715655"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23/06/2017</w:t>
            </w:r>
          </w:p>
        </w:tc>
        <w:tc>
          <w:tcPr>
            <w:tcW w:w="2379" w:type="dxa"/>
          </w:tcPr>
          <w:p w14:paraId="108173BF" w14:textId="77777777" w:rsidR="00715655" w:rsidRDefault="00715655"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514217C4" w14:textId="77777777" w:rsidR="00715655" w:rsidRDefault="00715655"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tc>
      </w:tr>
      <w:tr w:rsidR="001C2898" w14:paraId="3422785A" w14:textId="77777777" w:rsidTr="00343C12">
        <w:tc>
          <w:tcPr>
            <w:cnfStyle w:val="001000000000" w:firstRow="0" w:lastRow="0" w:firstColumn="1" w:lastColumn="0" w:oddVBand="0" w:evenVBand="0" w:oddHBand="0" w:evenHBand="0" w:firstRowFirstColumn="0" w:firstRowLastColumn="0" w:lastRowFirstColumn="0" w:lastRowLastColumn="0"/>
            <w:tcW w:w="2378" w:type="dxa"/>
          </w:tcPr>
          <w:p w14:paraId="7D026F74" w14:textId="77777777" w:rsidR="001C2898" w:rsidRPr="00B97A92" w:rsidRDefault="001C2898" w:rsidP="0053111E">
            <w:pPr>
              <w:pStyle w:val="Body"/>
              <w:spacing w:before="40" w:after="40" w:line="240" w:lineRule="auto"/>
              <w:jc w:val="both"/>
              <w:rPr>
                <w:rFonts w:asciiTheme="minorHAnsi" w:hAnsiTheme="minorHAnsi"/>
                <w:b w:val="0"/>
              </w:rPr>
            </w:pPr>
            <w:r w:rsidRPr="00B97A92">
              <w:rPr>
                <w:rFonts w:asciiTheme="minorHAnsi" w:hAnsiTheme="minorHAnsi"/>
                <w:b w:val="0"/>
              </w:rPr>
              <w:t>Annual Test</w:t>
            </w:r>
          </w:p>
        </w:tc>
        <w:tc>
          <w:tcPr>
            <w:tcW w:w="2378" w:type="dxa"/>
          </w:tcPr>
          <w:p w14:paraId="617A9F50" w14:textId="77777777" w:rsidR="001C2898" w:rsidRDefault="001C2898"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Desktop</w:t>
            </w:r>
          </w:p>
        </w:tc>
        <w:tc>
          <w:tcPr>
            <w:tcW w:w="2378" w:type="dxa"/>
          </w:tcPr>
          <w:p w14:paraId="383EA8BD" w14:textId="77777777" w:rsidR="001C2898" w:rsidRDefault="00B97A9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29/6/2018</w:t>
            </w:r>
          </w:p>
        </w:tc>
        <w:tc>
          <w:tcPr>
            <w:tcW w:w="2379" w:type="dxa"/>
          </w:tcPr>
          <w:p w14:paraId="56DC2AFB" w14:textId="77777777" w:rsidR="001C2898" w:rsidRDefault="00B97A9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Kristen Lee</w:t>
            </w:r>
          </w:p>
          <w:p w14:paraId="5769D498" w14:textId="77777777" w:rsidR="00B97A92" w:rsidRDefault="00B97A9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Even Corbett</w:t>
            </w:r>
          </w:p>
          <w:p w14:paraId="120DBD43" w14:textId="77777777" w:rsidR="00B97A92" w:rsidRDefault="00B97A9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Justine Ruckert</w:t>
            </w:r>
          </w:p>
        </w:tc>
      </w:tr>
      <w:tr w:rsidR="00B97A92" w14:paraId="1100D290" w14:textId="77777777" w:rsidTr="0034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296FD356" w14:textId="77777777" w:rsidR="00B97A92" w:rsidRPr="00B97A92" w:rsidRDefault="00B97A92" w:rsidP="0053111E">
            <w:pPr>
              <w:pStyle w:val="Body"/>
              <w:spacing w:before="40" w:after="40" w:line="240" w:lineRule="auto"/>
              <w:jc w:val="both"/>
              <w:rPr>
                <w:rFonts w:asciiTheme="minorHAnsi" w:hAnsiTheme="minorHAnsi"/>
                <w:b w:val="0"/>
              </w:rPr>
            </w:pPr>
            <w:r>
              <w:rPr>
                <w:rFonts w:asciiTheme="minorHAnsi" w:hAnsiTheme="minorHAnsi"/>
                <w:b w:val="0"/>
              </w:rPr>
              <w:t xml:space="preserve">Annual </w:t>
            </w:r>
          </w:p>
        </w:tc>
        <w:tc>
          <w:tcPr>
            <w:tcW w:w="2378" w:type="dxa"/>
          </w:tcPr>
          <w:p w14:paraId="420B5E63"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Practical</w:t>
            </w:r>
          </w:p>
        </w:tc>
        <w:tc>
          <w:tcPr>
            <w:tcW w:w="2378" w:type="dxa"/>
          </w:tcPr>
          <w:p w14:paraId="3FAD8686"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1/5/2019</w:t>
            </w:r>
          </w:p>
          <w:p w14:paraId="6C5B65B9" w14:textId="77777777"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p w14:paraId="690DB9CA" w14:textId="77777777"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p w14:paraId="0A4F3FD9" w14:textId="77777777"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p w14:paraId="4DC7BDE5" w14:textId="77777777"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p w14:paraId="05EF3418" w14:textId="77777777"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p w14:paraId="4930D521" w14:textId="02CCCD5E" w:rsidR="00FC1331" w:rsidRPr="00FC1331" w:rsidRDefault="00FC1331" w:rsidP="0053111E">
            <w:pPr>
              <w:spacing w:before="40" w:after="40"/>
              <w:cnfStyle w:val="000000100000" w:firstRow="0" w:lastRow="0" w:firstColumn="0" w:lastColumn="0" w:oddVBand="0" w:evenVBand="0" w:oddHBand="1" w:evenHBand="0" w:firstRowFirstColumn="0" w:firstRowLastColumn="0" w:lastRowFirstColumn="0" w:lastRowLastColumn="0"/>
            </w:pPr>
          </w:p>
        </w:tc>
        <w:tc>
          <w:tcPr>
            <w:tcW w:w="2379" w:type="dxa"/>
          </w:tcPr>
          <w:p w14:paraId="716D32AB"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053DC89B"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p w14:paraId="2E4586CD"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Warren Smith</w:t>
            </w:r>
          </w:p>
          <w:p w14:paraId="3C512B8F" w14:textId="77777777" w:rsidR="00B97A92" w:rsidRDefault="00B97A92"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Ian Kershaw</w:t>
            </w:r>
          </w:p>
        </w:tc>
      </w:tr>
      <w:tr w:rsidR="00C058B2" w14:paraId="4B1F85FC" w14:textId="77777777" w:rsidTr="00343C12">
        <w:tc>
          <w:tcPr>
            <w:cnfStyle w:val="001000000000" w:firstRow="0" w:lastRow="0" w:firstColumn="1" w:lastColumn="0" w:oddVBand="0" w:evenVBand="0" w:oddHBand="0" w:evenHBand="0" w:firstRowFirstColumn="0" w:firstRowLastColumn="0" w:lastRowFirstColumn="0" w:lastRowLastColumn="0"/>
            <w:tcW w:w="2378" w:type="dxa"/>
          </w:tcPr>
          <w:p w14:paraId="67B32B71" w14:textId="74C0F160" w:rsidR="00C058B2" w:rsidRPr="00C058B2" w:rsidRDefault="00C058B2" w:rsidP="0053111E">
            <w:pPr>
              <w:pStyle w:val="Body"/>
              <w:spacing w:before="40" w:after="40" w:line="240" w:lineRule="auto"/>
              <w:jc w:val="both"/>
              <w:rPr>
                <w:rFonts w:asciiTheme="minorHAnsi" w:hAnsiTheme="minorHAnsi"/>
                <w:b w:val="0"/>
                <w:bCs w:val="0"/>
              </w:rPr>
            </w:pPr>
            <w:r w:rsidRPr="00C058B2">
              <w:rPr>
                <w:rFonts w:asciiTheme="minorHAnsi" w:hAnsiTheme="minorHAnsi"/>
                <w:b w:val="0"/>
                <w:bCs w:val="0"/>
              </w:rPr>
              <w:t>Annual</w:t>
            </w:r>
          </w:p>
        </w:tc>
        <w:tc>
          <w:tcPr>
            <w:tcW w:w="2378" w:type="dxa"/>
          </w:tcPr>
          <w:p w14:paraId="5F968689" w14:textId="4321E320" w:rsidR="00C058B2" w:rsidRDefault="00C058B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Practical</w:t>
            </w:r>
          </w:p>
        </w:tc>
        <w:tc>
          <w:tcPr>
            <w:tcW w:w="2378" w:type="dxa"/>
          </w:tcPr>
          <w:p w14:paraId="2CB4129B" w14:textId="796F83E2" w:rsidR="00C058B2" w:rsidRDefault="00C058B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12/6/2020</w:t>
            </w:r>
          </w:p>
        </w:tc>
        <w:tc>
          <w:tcPr>
            <w:tcW w:w="2379" w:type="dxa"/>
          </w:tcPr>
          <w:p w14:paraId="09F8B4EA" w14:textId="77777777" w:rsidR="00C058B2" w:rsidRDefault="00C058B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Kristen lee</w:t>
            </w:r>
          </w:p>
          <w:p w14:paraId="51676DC9" w14:textId="77777777" w:rsidR="00C058B2" w:rsidRDefault="00C058B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Evan Corbett</w:t>
            </w:r>
          </w:p>
          <w:p w14:paraId="133AA02C" w14:textId="3BC39B63" w:rsidR="00C058B2" w:rsidRDefault="00C058B2" w:rsidP="0053111E">
            <w:pPr>
              <w:pStyle w:val="Body"/>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Matthew Naylor</w:t>
            </w:r>
          </w:p>
        </w:tc>
      </w:tr>
      <w:tr w:rsidR="00AD3BCF" w14:paraId="316D39BA" w14:textId="77777777" w:rsidTr="0034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6A409B52" w14:textId="7C9311F5" w:rsidR="00AD3BCF" w:rsidRPr="00AD3BCF" w:rsidRDefault="00AD3BCF" w:rsidP="0053111E">
            <w:pPr>
              <w:pStyle w:val="Body"/>
              <w:spacing w:before="40" w:after="40" w:line="240" w:lineRule="auto"/>
              <w:jc w:val="both"/>
              <w:rPr>
                <w:rFonts w:asciiTheme="minorHAnsi" w:hAnsiTheme="minorHAnsi"/>
                <w:b w:val="0"/>
                <w:bCs w:val="0"/>
              </w:rPr>
            </w:pPr>
            <w:r w:rsidRPr="00AD3BCF">
              <w:rPr>
                <w:rFonts w:asciiTheme="minorHAnsi" w:hAnsiTheme="minorHAnsi"/>
                <w:b w:val="0"/>
                <w:bCs w:val="0"/>
              </w:rPr>
              <w:t xml:space="preserve">Annual </w:t>
            </w:r>
          </w:p>
        </w:tc>
        <w:tc>
          <w:tcPr>
            <w:tcW w:w="2378" w:type="dxa"/>
          </w:tcPr>
          <w:p w14:paraId="4B93995E" w14:textId="101BDBFA" w:rsidR="00AD3BCF" w:rsidRDefault="00AD3BCF"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Practical </w:t>
            </w:r>
          </w:p>
        </w:tc>
        <w:tc>
          <w:tcPr>
            <w:tcW w:w="2378" w:type="dxa"/>
          </w:tcPr>
          <w:p w14:paraId="786F794C" w14:textId="4F173F7A" w:rsidR="00AD3BCF" w:rsidRDefault="00AD3BCF"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15/04/2021</w:t>
            </w:r>
          </w:p>
        </w:tc>
        <w:tc>
          <w:tcPr>
            <w:tcW w:w="2379" w:type="dxa"/>
          </w:tcPr>
          <w:p w14:paraId="621AE557" w14:textId="77777777" w:rsidR="00AD3BCF" w:rsidRDefault="00AD3BCF"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611C5B3C" w14:textId="77777777" w:rsidR="00AD3BCF" w:rsidRDefault="00AD3BCF"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Stephanie Wilmott</w:t>
            </w:r>
          </w:p>
          <w:p w14:paraId="678D43C1" w14:textId="7E8F8760" w:rsidR="00AD3BCF" w:rsidRDefault="00AD3BCF" w:rsidP="0053111E">
            <w:pPr>
              <w:pStyle w:val="Body"/>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Simon Pilkington</w:t>
            </w:r>
          </w:p>
        </w:tc>
      </w:tr>
    </w:tbl>
    <w:p w14:paraId="679A87F8" w14:textId="77777777" w:rsidR="004E02F3" w:rsidRPr="00CC2F4A" w:rsidRDefault="004E02F3">
      <w:pPr>
        <w:pStyle w:val="Appendix"/>
        <w:rPr>
          <w:rFonts w:asciiTheme="minorHAnsi" w:hAnsiTheme="minorHAnsi"/>
        </w:rPr>
      </w:pPr>
      <w:bookmarkStart w:id="50" w:name="appendixa"/>
      <w:bookmarkEnd w:id="50"/>
    </w:p>
    <w:bookmarkEnd w:id="39"/>
    <w:bookmarkEnd w:id="40"/>
    <w:bookmarkEnd w:id="41"/>
    <w:bookmarkEnd w:id="42"/>
    <w:bookmarkEnd w:id="43"/>
    <w:bookmarkEnd w:id="44"/>
    <w:bookmarkEnd w:id="45"/>
    <w:bookmarkEnd w:id="46"/>
    <w:bookmarkEnd w:id="47"/>
    <w:bookmarkEnd w:id="48"/>
    <w:p w14:paraId="2E5F34FF" w14:textId="77777777" w:rsidR="004E02F3" w:rsidRDefault="004E02F3">
      <w:pPr>
        <w:pStyle w:val="AppendixContents"/>
        <w:rPr>
          <w:rFonts w:asciiTheme="minorHAnsi" w:hAnsiTheme="minorHAnsi"/>
        </w:rPr>
      </w:pPr>
    </w:p>
    <w:p w14:paraId="1580F6CD" w14:textId="77777777" w:rsidR="00911B81" w:rsidRDefault="00911B81">
      <w:pPr>
        <w:pStyle w:val="AppendixContents"/>
        <w:rPr>
          <w:rFonts w:asciiTheme="minorHAnsi" w:hAnsiTheme="minorHAnsi"/>
        </w:rPr>
      </w:pPr>
    </w:p>
    <w:p w14:paraId="0F88D9FD" w14:textId="77777777" w:rsidR="00911B81" w:rsidRDefault="00911B81">
      <w:pPr>
        <w:pStyle w:val="AppendixContents"/>
        <w:rPr>
          <w:rFonts w:asciiTheme="minorHAnsi" w:hAnsiTheme="minorHAnsi"/>
        </w:rPr>
      </w:pPr>
    </w:p>
    <w:p w14:paraId="101F6547" w14:textId="77777777" w:rsidR="00911B81" w:rsidRDefault="00911B81">
      <w:pPr>
        <w:pStyle w:val="AppendixContents"/>
        <w:rPr>
          <w:rFonts w:asciiTheme="minorHAnsi" w:hAnsiTheme="minorHAnsi"/>
        </w:rPr>
      </w:pPr>
    </w:p>
    <w:p w14:paraId="1F7D0845" w14:textId="77777777" w:rsidR="00911B81" w:rsidRDefault="00911B81">
      <w:pPr>
        <w:pStyle w:val="AppendixContents"/>
        <w:rPr>
          <w:rFonts w:asciiTheme="minorHAnsi" w:hAnsiTheme="minorHAnsi"/>
        </w:rPr>
      </w:pPr>
    </w:p>
    <w:p w14:paraId="1AB310BE" w14:textId="77777777" w:rsidR="00911B81" w:rsidRDefault="00911B81">
      <w:pPr>
        <w:pStyle w:val="AppendixContents"/>
        <w:rPr>
          <w:rFonts w:asciiTheme="minorHAnsi" w:hAnsiTheme="minorHAnsi"/>
        </w:rPr>
      </w:pPr>
    </w:p>
    <w:p w14:paraId="6295FC0C" w14:textId="77777777" w:rsidR="00911B81" w:rsidRDefault="00911B81">
      <w:pPr>
        <w:pStyle w:val="AppendixContents"/>
        <w:rPr>
          <w:rFonts w:asciiTheme="minorHAnsi" w:hAnsiTheme="minorHAnsi"/>
        </w:rPr>
      </w:pPr>
    </w:p>
    <w:p w14:paraId="2EF34CF3" w14:textId="77777777" w:rsidR="00911B81" w:rsidRDefault="00911B81">
      <w:pPr>
        <w:pStyle w:val="AppendixContents"/>
        <w:rPr>
          <w:rFonts w:asciiTheme="minorHAnsi" w:hAnsiTheme="minorHAnsi"/>
        </w:rPr>
      </w:pPr>
    </w:p>
    <w:p w14:paraId="46DBD208" w14:textId="77777777" w:rsidR="00911B81" w:rsidRDefault="00911B81">
      <w:pPr>
        <w:pStyle w:val="AppendixContents"/>
        <w:rPr>
          <w:rFonts w:asciiTheme="minorHAnsi" w:hAnsiTheme="minorHAnsi"/>
        </w:rPr>
      </w:pPr>
    </w:p>
    <w:p w14:paraId="7A1548E1" w14:textId="77777777" w:rsidR="00911B81" w:rsidRDefault="00911B81">
      <w:pPr>
        <w:pStyle w:val="AppendixContents"/>
        <w:rPr>
          <w:rFonts w:asciiTheme="minorHAnsi" w:hAnsiTheme="minorHAnsi"/>
        </w:rPr>
      </w:pPr>
    </w:p>
    <w:p w14:paraId="1D99E6FC" w14:textId="77777777" w:rsidR="00911B81" w:rsidRDefault="00911B81">
      <w:pPr>
        <w:pStyle w:val="AppendixContents"/>
        <w:rPr>
          <w:rFonts w:asciiTheme="minorHAnsi" w:hAnsiTheme="minorHAnsi"/>
        </w:rPr>
      </w:pPr>
    </w:p>
    <w:p w14:paraId="343F2624" w14:textId="77777777" w:rsidR="00911B81" w:rsidRDefault="00911B81">
      <w:pPr>
        <w:pStyle w:val="AppendixContents"/>
        <w:rPr>
          <w:rFonts w:asciiTheme="minorHAnsi" w:hAnsiTheme="minorHAnsi"/>
        </w:rPr>
      </w:pPr>
    </w:p>
    <w:p w14:paraId="75A70FB0" w14:textId="77777777" w:rsidR="00911B81" w:rsidRDefault="00911B81">
      <w:pPr>
        <w:pStyle w:val="AppendixContents"/>
        <w:rPr>
          <w:rFonts w:asciiTheme="minorHAnsi" w:hAnsiTheme="minorHAnsi"/>
        </w:rPr>
      </w:pPr>
    </w:p>
    <w:p w14:paraId="2511C043" w14:textId="77777777" w:rsidR="00911B81" w:rsidRDefault="00911B81">
      <w:pPr>
        <w:pStyle w:val="AppendixContents"/>
        <w:rPr>
          <w:rFonts w:asciiTheme="minorHAnsi" w:hAnsiTheme="minorHAnsi"/>
        </w:rPr>
      </w:pPr>
    </w:p>
    <w:p w14:paraId="35097E6A" w14:textId="77777777" w:rsidR="00911B81" w:rsidRDefault="00911B81">
      <w:pPr>
        <w:pStyle w:val="AppendixContents"/>
        <w:rPr>
          <w:rFonts w:asciiTheme="minorHAnsi" w:hAnsiTheme="minorHAnsi"/>
        </w:rPr>
      </w:pPr>
    </w:p>
    <w:p w14:paraId="48438B90" w14:textId="77777777" w:rsidR="00911B81" w:rsidRDefault="00911B81">
      <w:pPr>
        <w:pStyle w:val="AppendixContents"/>
        <w:rPr>
          <w:rFonts w:asciiTheme="minorHAnsi" w:hAnsiTheme="minorHAnsi"/>
        </w:rPr>
      </w:pPr>
    </w:p>
    <w:p w14:paraId="624DF218" w14:textId="77777777" w:rsidR="00911B81" w:rsidRDefault="00911B81">
      <w:pPr>
        <w:pStyle w:val="AppendixContents"/>
        <w:rPr>
          <w:rFonts w:asciiTheme="minorHAnsi" w:hAnsiTheme="minorHAnsi"/>
        </w:rPr>
      </w:pPr>
    </w:p>
    <w:p w14:paraId="634D7A4D" w14:textId="77777777" w:rsidR="00911B81" w:rsidRDefault="00911B81">
      <w:pPr>
        <w:pStyle w:val="AppendixContents"/>
        <w:rPr>
          <w:rFonts w:asciiTheme="minorHAnsi" w:hAnsiTheme="minorHAnsi"/>
        </w:rPr>
      </w:pPr>
    </w:p>
    <w:p w14:paraId="2E59D848" w14:textId="77777777" w:rsidR="00911B81" w:rsidRDefault="00911B81">
      <w:pPr>
        <w:pStyle w:val="AppendixContents"/>
        <w:rPr>
          <w:rFonts w:asciiTheme="minorHAnsi" w:hAnsiTheme="minorHAnsi"/>
        </w:rPr>
      </w:pPr>
    </w:p>
    <w:p w14:paraId="47CB02BF" w14:textId="77777777" w:rsidR="00911B81" w:rsidRDefault="00911B81">
      <w:pPr>
        <w:pStyle w:val="AppendixContents"/>
        <w:rPr>
          <w:rFonts w:asciiTheme="minorHAnsi" w:hAnsiTheme="minorHAnsi"/>
        </w:rPr>
      </w:pPr>
    </w:p>
    <w:p w14:paraId="523522E4" w14:textId="77777777" w:rsidR="00911B81" w:rsidRDefault="00911B81">
      <w:pPr>
        <w:pStyle w:val="AppendixContents"/>
        <w:rPr>
          <w:rFonts w:asciiTheme="minorHAnsi" w:hAnsiTheme="minorHAnsi"/>
        </w:rPr>
        <w:sectPr w:rsidR="00911B81" w:rsidSect="00EC3A93">
          <w:pgSz w:w="11906" w:h="16838" w:code="9"/>
          <w:pgMar w:top="2495" w:right="907" w:bottom="1418" w:left="1701" w:header="709" w:footer="709" w:gutter="0"/>
          <w:cols w:space="720"/>
        </w:sectPr>
      </w:pPr>
    </w:p>
    <w:p w14:paraId="5B8865EF" w14:textId="77777777" w:rsidR="003B1F84" w:rsidRPr="00CC2F4A" w:rsidRDefault="003B1F84" w:rsidP="00EE12C7">
      <w:pPr>
        <w:pStyle w:val="CaptionTable"/>
        <w:tabs>
          <w:tab w:val="clear" w:pos="1134"/>
          <w:tab w:val="left" w:pos="0"/>
        </w:tabs>
        <w:ind w:left="0" w:firstLine="0"/>
        <w:rPr>
          <w:rFonts w:asciiTheme="minorHAnsi" w:hAnsiTheme="minorHAnsi"/>
        </w:rPr>
      </w:pPr>
      <w:bookmarkStart w:id="51" w:name="_Toc25656530"/>
      <w:r>
        <w:rPr>
          <w:rFonts w:asciiTheme="minorHAnsi" w:hAnsiTheme="minorHAnsi"/>
        </w:rPr>
        <w:t>Locality Map</w:t>
      </w:r>
      <w:bookmarkEnd w:id="51"/>
    </w:p>
    <w:p w14:paraId="1ABB6B40" w14:textId="77777777" w:rsidR="00911B81" w:rsidRDefault="00687141" w:rsidP="0057150C">
      <w:r>
        <w:rPr>
          <w:noProof/>
          <w:lang w:eastAsia="en-AU"/>
        </w:rPr>
        <w:drawing>
          <wp:inline distT="0" distB="0" distL="0" distR="0" wp14:anchorId="4EEBF297" wp14:editId="4CC65974">
            <wp:extent cx="10193546" cy="726467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srcRect/>
                    <a:stretch>
                      <a:fillRect/>
                    </a:stretch>
                  </pic:blipFill>
                  <pic:spPr bwMode="auto">
                    <a:xfrm>
                      <a:off x="0" y="0"/>
                      <a:ext cx="10215551" cy="7280354"/>
                    </a:xfrm>
                    <a:prstGeom prst="rect">
                      <a:avLst/>
                    </a:prstGeom>
                    <a:noFill/>
                    <a:ln w="9525">
                      <a:noFill/>
                      <a:miter lim="800000"/>
                      <a:headEnd/>
                      <a:tailEnd/>
                    </a:ln>
                  </pic:spPr>
                </pic:pic>
              </a:graphicData>
            </a:graphic>
          </wp:inline>
        </w:drawing>
      </w:r>
    </w:p>
    <w:p w14:paraId="230E3F88" w14:textId="77777777" w:rsidR="00911B81" w:rsidRDefault="00911B81" w:rsidP="00EE12C7">
      <w:pPr>
        <w:pStyle w:val="AppendixContents"/>
        <w:tabs>
          <w:tab w:val="left" w:pos="0"/>
        </w:tabs>
        <w:ind w:left="0"/>
        <w:rPr>
          <w:rFonts w:asciiTheme="minorHAnsi" w:hAnsiTheme="minorHAnsi"/>
        </w:rPr>
      </w:pPr>
    </w:p>
    <w:p w14:paraId="74A8109B" w14:textId="77777777" w:rsidR="003B1F84" w:rsidRDefault="003B1F84" w:rsidP="00EE12C7">
      <w:pPr>
        <w:pStyle w:val="AppendixContents"/>
        <w:tabs>
          <w:tab w:val="left" w:pos="0"/>
        </w:tabs>
        <w:ind w:left="0"/>
        <w:rPr>
          <w:rFonts w:asciiTheme="minorHAnsi" w:hAnsiTheme="minorHAnsi"/>
        </w:rPr>
      </w:pPr>
    </w:p>
    <w:p w14:paraId="6E920018" w14:textId="77777777" w:rsidR="003B1F84" w:rsidRDefault="003B1F84" w:rsidP="00EE12C7">
      <w:pPr>
        <w:pStyle w:val="AppendixContents"/>
        <w:tabs>
          <w:tab w:val="left" w:pos="0"/>
        </w:tabs>
        <w:ind w:left="0"/>
        <w:rPr>
          <w:rFonts w:asciiTheme="minorHAnsi" w:hAnsiTheme="minorHAnsi"/>
        </w:rPr>
      </w:pPr>
    </w:p>
    <w:p w14:paraId="721A873C" w14:textId="77777777" w:rsidR="003B1F84" w:rsidRPr="00CC2F4A" w:rsidRDefault="003B1F84" w:rsidP="00EE12C7">
      <w:pPr>
        <w:pStyle w:val="CaptionTable"/>
        <w:tabs>
          <w:tab w:val="clear" w:pos="1134"/>
          <w:tab w:val="left" w:pos="0"/>
        </w:tabs>
        <w:ind w:left="0" w:firstLine="0"/>
        <w:rPr>
          <w:rFonts w:asciiTheme="minorHAnsi" w:hAnsiTheme="minorHAnsi"/>
        </w:rPr>
      </w:pPr>
      <w:bookmarkStart w:id="52" w:name="_Toc25656531"/>
      <w:r>
        <w:rPr>
          <w:rFonts w:asciiTheme="minorHAnsi" w:hAnsiTheme="minorHAnsi"/>
        </w:rPr>
        <w:t>Main Hazard Map</w:t>
      </w:r>
      <w:bookmarkEnd w:id="52"/>
      <w:r w:rsidRPr="00CC2F4A">
        <w:rPr>
          <w:rFonts w:asciiTheme="minorHAnsi" w:hAnsiTheme="minorHAnsi"/>
        </w:rPr>
        <w:tab/>
      </w:r>
    </w:p>
    <w:p w14:paraId="7EC30600" w14:textId="77777777" w:rsidR="0060377E" w:rsidRDefault="00687141" w:rsidP="0057150C">
      <w:pPr>
        <w:rPr>
          <w:rFonts w:asciiTheme="minorHAnsi" w:hAnsiTheme="minorHAnsi"/>
        </w:rPr>
      </w:pPr>
      <w:r>
        <w:object w:dxaOrig="22525" w:dyaOrig="15439" w14:anchorId="7062A5BB">
          <v:shape id="_x0000_i1026" type="#_x0000_t75" style="width:950.5pt;height:647.45pt" o:ole="">
            <v:imagedata r:id="rId30" o:title=""/>
          </v:shape>
          <o:OLEObject Type="Embed" ProgID="Visio.Drawing.11" ShapeID="_x0000_i1026" DrawAspect="Content" ObjectID="_1691389600" r:id="rId31"/>
        </w:object>
      </w:r>
    </w:p>
    <w:p w14:paraId="1ACA1BEC" w14:textId="77777777" w:rsidR="00EE12C7" w:rsidRDefault="0060377E" w:rsidP="00EE12C7">
      <w:pPr>
        <w:pStyle w:val="CaptionTable"/>
        <w:pBdr>
          <w:bottom w:val="single" w:sz="2" w:space="0" w:color="auto"/>
        </w:pBdr>
        <w:tabs>
          <w:tab w:val="clear" w:pos="1134"/>
          <w:tab w:val="left" w:pos="0"/>
        </w:tabs>
        <w:ind w:left="0" w:firstLine="0"/>
        <w:rPr>
          <w:rFonts w:asciiTheme="minorHAnsi" w:hAnsiTheme="minorHAnsi"/>
        </w:rPr>
      </w:pPr>
      <w:bookmarkStart w:id="53" w:name="_Toc25656532"/>
      <w:r>
        <w:rPr>
          <w:rFonts w:asciiTheme="minorHAnsi" w:hAnsiTheme="minorHAnsi"/>
        </w:rPr>
        <w:t>Safety Equipment Map</w:t>
      </w:r>
      <w:bookmarkEnd w:id="53"/>
      <w:r w:rsidRPr="00CC2F4A">
        <w:rPr>
          <w:rFonts w:asciiTheme="minorHAnsi" w:hAnsiTheme="minorHAnsi"/>
        </w:rPr>
        <w:tab/>
      </w:r>
    </w:p>
    <w:p w14:paraId="569DF231" w14:textId="77777777" w:rsidR="00EE12C7" w:rsidRDefault="005534F3" w:rsidP="0057150C">
      <w:pPr>
        <w:rPr>
          <w:rFonts w:asciiTheme="minorHAnsi" w:hAnsiTheme="minorHAnsi"/>
        </w:rPr>
      </w:pPr>
      <w:r>
        <w:rPr>
          <w:noProof/>
        </w:rPr>
        <w:drawing>
          <wp:inline distT="0" distB="0" distL="0" distR="0" wp14:anchorId="137CFB09" wp14:editId="3CB744BD">
            <wp:extent cx="12742333" cy="83824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770695" cy="8401153"/>
                    </a:xfrm>
                    <a:prstGeom prst="rect">
                      <a:avLst/>
                    </a:prstGeom>
                  </pic:spPr>
                </pic:pic>
              </a:graphicData>
            </a:graphic>
          </wp:inline>
        </w:drawing>
      </w:r>
    </w:p>
    <w:p w14:paraId="04612A41" w14:textId="77777777" w:rsidR="00A6495E" w:rsidRPr="00CC2F4A" w:rsidRDefault="00A6495E" w:rsidP="00EE12C7">
      <w:pPr>
        <w:pStyle w:val="CaptionTable"/>
        <w:tabs>
          <w:tab w:val="clear" w:pos="1134"/>
          <w:tab w:val="left" w:pos="0"/>
          <w:tab w:val="left" w:pos="1560"/>
        </w:tabs>
        <w:ind w:left="0" w:firstLine="0"/>
        <w:rPr>
          <w:rFonts w:asciiTheme="minorHAnsi" w:hAnsiTheme="minorHAnsi"/>
        </w:rPr>
      </w:pPr>
      <w:bookmarkStart w:id="54" w:name="_Toc25656533"/>
      <w:r>
        <w:rPr>
          <w:rFonts w:asciiTheme="minorHAnsi" w:hAnsiTheme="minorHAnsi"/>
        </w:rPr>
        <w:t>Drains Map</w:t>
      </w:r>
      <w:bookmarkEnd w:id="54"/>
      <w:r w:rsidRPr="00CC2F4A">
        <w:rPr>
          <w:rFonts w:asciiTheme="minorHAnsi" w:hAnsiTheme="minorHAnsi"/>
        </w:rPr>
        <w:tab/>
      </w:r>
    </w:p>
    <w:p w14:paraId="1E9EBB09" w14:textId="77777777" w:rsidR="0060377E" w:rsidRDefault="00656E6B" w:rsidP="0057150C">
      <w:r>
        <w:object w:dxaOrig="30548" w:dyaOrig="20923" w14:anchorId="5DD4D08A">
          <v:shape id="_x0000_i1027" type="#_x0000_t75" style="width:944.05pt;height:647.45pt" o:ole="">
            <v:imagedata r:id="rId33" o:title=""/>
          </v:shape>
          <o:OLEObject Type="Embed" ProgID="Visio.Drawing.11" ShapeID="_x0000_i1027" DrawAspect="Content" ObjectID="_1691389601" r:id="rId34"/>
        </w:object>
      </w:r>
    </w:p>
    <w:p w14:paraId="4A79FD52" w14:textId="77777777" w:rsidR="00EE12C7" w:rsidRPr="00CC2F4A" w:rsidRDefault="00EE12C7" w:rsidP="00EE12C7">
      <w:pPr>
        <w:pStyle w:val="CaptionTable"/>
        <w:tabs>
          <w:tab w:val="clear" w:pos="1134"/>
          <w:tab w:val="left" w:pos="0"/>
          <w:tab w:val="left" w:pos="1560"/>
        </w:tabs>
        <w:ind w:left="0" w:firstLine="0"/>
        <w:rPr>
          <w:rFonts w:asciiTheme="minorHAnsi" w:hAnsiTheme="minorHAnsi"/>
        </w:rPr>
      </w:pPr>
      <w:bookmarkStart w:id="55" w:name="_Toc25656534"/>
      <w:r>
        <w:rPr>
          <w:rFonts w:asciiTheme="minorHAnsi" w:hAnsiTheme="minorHAnsi"/>
        </w:rPr>
        <w:t>Drains Map</w:t>
      </w:r>
      <w:bookmarkEnd w:id="55"/>
      <w:r w:rsidRPr="00CC2F4A">
        <w:rPr>
          <w:rFonts w:asciiTheme="minorHAnsi" w:hAnsiTheme="minorHAnsi"/>
        </w:rPr>
        <w:tab/>
      </w:r>
    </w:p>
    <w:p w14:paraId="44F7FD58" w14:textId="77777777" w:rsidR="00775D7F" w:rsidRPr="00CC2F4A" w:rsidRDefault="00687141" w:rsidP="0057150C">
      <w:r>
        <w:rPr>
          <w:noProof/>
          <w:lang w:eastAsia="en-AU"/>
        </w:rPr>
        <w:drawing>
          <wp:inline distT="0" distB="0" distL="0" distR="0" wp14:anchorId="48511BB8" wp14:editId="6AA136A9">
            <wp:extent cx="7672574" cy="7597838"/>
            <wp:effectExtent l="19050" t="0" r="457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7674484" cy="7599729"/>
                    </a:xfrm>
                    <a:prstGeom prst="rect">
                      <a:avLst/>
                    </a:prstGeom>
                    <a:noFill/>
                    <a:ln w="9525">
                      <a:noFill/>
                      <a:miter lim="800000"/>
                      <a:headEnd/>
                      <a:tailEnd/>
                    </a:ln>
                  </pic:spPr>
                </pic:pic>
              </a:graphicData>
            </a:graphic>
          </wp:inline>
        </w:drawing>
      </w:r>
    </w:p>
    <w:sectPr w:rsidR="00775D7F" w:rsidRPr="00CC2F4A" w:rsidSect="009E5634">
      <w:footerReference w:type="default" r:id="rId36"/>
      <w:pgSz w:w="23814" w:h="16839" w:orient="landscape" w:code="8"/>
      <w:pgMar w:top="1701" w:right="2495" w:bottom="907" w:left="1418" w:header="709" w:footer="709" w:gutter="0"/>
      <w:cols w:space="720"/>
      <w:docGrid w:linePitch="2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4B5E" w14:textId="77777777" w:rsidR="00454E96" w:rsidRDefault="00454E96">
      <w:r>
        <w:separator/>
      </w:r>
    </w:p>
  </w:endnote>
  <w:endnote w:type="continuationSeparator" w:id="0">
    <w:p w14:paraId="5E4974BE" w14:textId="77777777" w:rsidR="00454E96" w:rsidRDefault="00454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5671" w14:textId="31A95011" w:rsidR="0053111E" w:rsidRPr="00181D2C" w:rsidRDefault="0053111E" w:rsidP="0053111E">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B763CD">
      <w:rPr>
        <w:rFonts w:cs="Arial"/>
        <w:sz w:val="13"/>
        <w:szCs w:val="13"/>
      </w:rPr>
      <w:t>8</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0E331BE0" w14:textId="77777777" w:rsidR="0053111E" w:rsidRPr="00181D2C" w:rsidRDefault="0053111E" w:rsidP="0053111E">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59C1065D" w14:textId="593EE3CB" w:rsidR="0053111E" w:rsidRPr="00181D2C" w:rsidRDefault="0053111E"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C025A4">
      <w:rPr>
        <w:rFonts w:cs="Arial"/>
        <w:sz w:val="13"/>
        <w:szCs w:val="13"/>
      </w:rPr>
      <w:t>13</w:t>
    </w:r>
    <w:r w:rsidR="00B763CD">
      <w:rPr>
        <w:rFonts w:cs="Arial"/>
        <w:sz w:val="13"/>
        <w:szCs w:val="13"/>
      </w:rPr>
      <w:t>/07/2021</w:t>
    </w:r>
  </w:p>
  <w:p w14:paraId="5D1DFB25" w14:textId="77777777" w:rsidR="0053111E" w:rsidRPr="005C7C8E" w:rsidRDefault="0053111E" w:rsidP="0053111E">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p w14:paraId="1D6EFBBE" w14:textId="154E4C85" w:rsidR="0033123C" w:rsidRPr="0053111E" w:rsidRDefault="0033123C" w:rsidP="0053111E">
    <w:pPr>
      <w:pStyle w:val="Footer"/>
    </w:pPr>
  </w:p>
  <w:p w14:paraId="196DD27F" w14:textId="77777777" w:rsidR="00A3393D" w:rsidRDefault="00A339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8769" w14:textId="1B52DC1F" w:rsidR="0033123C" w:rsidRPr="00181D2C" w:rsidRDefault="0033123C" w:rsidP="000E7EB5">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C025A4">
      <w:rPr>
        <w:rFonts w:cs="Arial"/>
        <w:sz w:val="13"/>
        <w:szCs w:val="13"/>
      </w:rPr>
      <w:t>8</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4346B5D0" w14:textId="77777777" w:rsidR="0033123C" w:rsidRPr="00181D2C" w:rsidRDefault="0033123C" w:rsidP="000E7EB5">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0AB9D145" w14:textId="52B6B4FB" w:rsidR="0033123C" w:rsidRPr="00181D2C" w:rsidRDefault="0033123C" w:rsidP="000E7EB5">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C025A4">
      <w:rPr>
        <w:rFonts w:cs="Arial"/>
        <w:sz w:val="13"/>
        <w:szCs w:val="13"/>
      </w:rPr>
      <w:t>13/07/2021</w:t>
    </w:r>
  </w:p>
  <w:p w14:paraId="159DFC57" w14:textId="77777777" w:rsidR="0033123C" w:rsidRPr="005C7C8E" w:rsidRDefault="0033123C" w:rsidP="000E7EB5">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sidRPr="00AF1067">
      <w:rPr>
        <w:rFonts w:ascii="Arial" w:hAnsi="Arial" w:cs="Arial"/>
        <w:b w:val="0"/>
        <w:bCs/>
        <w:noProof/>
        <w:color w:val="auto"/>
        <w:sz w:val="13"/>
        <w:szCs w:val="13"/>
      </w:rPr>
      <w:t>1</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sidRPr="00AF1067">
      <w:rPr>
        <w:rFonts w:ascii="Arial" w:hAnsi="Arial" w:cs="Arial"/>
        <w:b w:val="0"/>
        <w:bCs/>
        <w:noProof/>
        <w:color w:val="auto"/>
        <w:sz w:val="13"/>
        <w:szCs w:val="13"/>
      </w:rPr>
      <w:t>2</w:t>
    </w:r>
    <w:r w:rsidRPr="00AF1067">
      <w:rPr>
        <w:rFonts w:ascii="Arial" w:hAnsi="Arial" w:cs="Arial"/>
        <w:b w:val="0"/>
        <w:bCs/>
        <w:color w:val="auto"/>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0103" w14:textId="6CF25BFB" w:rsidR="0033123C" w:rsidRPr="00181D2C" w:rsidRDefault="0033123C" w:rsidP="00EA698A">
    <w:pPr>
      <w:pStyle w:val="Footer"/>
      <w:pBdr>
        <w:top w:val="single" w:sz="12" w:space="1" w:color="auto"/>
      </w:pBdr>
      <w:tabs>
        <w:tab w:val="center" w:pos="9648"/>
        <w:tab w:val="right" w:pos="19899"/>
      </w:tabs>
      <w:jc w:val="left"/>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C025A4">
      <w:rPr>
        <w:rFonts w:cs="Arial"/>
        <w:sz w:val="13"/>
        <w:szCs w:val="13"/>
      </w:rPr>
      <w:t>8</w:t>
    </w:r>
    <w:r w:rsidR="0053111E">
      <w:rPr>
        <w:rFonts w:cs="Arial"/>
        <w:sz w:val="13"/>
        <w:szCs w:val="13"/>
      </w:rPr>
      <w:t>.</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0A4CB64C" w14:textId="77777777" w:rsidR="0033123C" w:rsidRPr="00181D2C" w:rsidRDefault="0033123C" w:rsidP="00EA698A">
    <w:pPr>
      <w:pStyle w:val="Footer"/>
      <w:pBdr>
        <w:top w:val="single" w:sz="12" w:space="1" w:color="auto"/>
      </w:pBdr>
      <w:tabs>
        <w:tab w:val="center" w:pos="4820"/>
        <w:tab w:val="left" w:pos="7020"/>
        <w:tab w:val="right" w:pos="19899"/>
      </w:tabs>
      <w:jc w:val="left"/>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3BFA2BCB" w14:textId="4509106C" w:rsidR="0033123C" w:rsidRPr="00181D2C" w:rsidRDefault="0033123C" w:rsidP="000E7EB5">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Date of this Revision</w:t>
    </w:r>
    <w:r w:rsidRPr="009774C6">
      <w:rPr>
        <w:rFonts w:cs="Arial"/>
        <w:b/>
        <w:sz w:val="13"/>
        <w:szCs w:val="13"/>
      </w:rPr>
      <w:t xml:space="preserve">: </w:t>
    </w:r>
    <w:r w:rsidR="00C025A4">
      <w:rPr>
        <w:rFonts w:cs="Arial"/>
        <w:sz w:val="13"/>
        <w:szCs w:val="13"/>
      </w:rPr>
      <w:t>13/07/2021</w:t>
    </w:r>
  </w:p>
  <w:p w14:paraId="076EEEB4" w14:textId="77777777" w:rsidR="0033123C" w:rsidRPr="005C7C8E" w:rsidRDefault="0033123C" w:rsidP="00EA698A">
    <w:pPr>
      <w:tabs>
        <w:tab w:val="center" w:pos="4820"/>
        <w:tab w:val="right" w:pos="19899"/>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t xml:space="preserve">Page </w:t>
    </w:r>
    <w:r w:rsidRPr="005C7C8E">
      <w:rPr>
        <w:rFonts w:ascii="Arial" w:hAnsi="Arial" w:cs="Arial"/>
        <w:b w:val="0"/>
        <w:color w:val="auto"/>
        <w:sz w:val="13"/>
        <w:szCs w:val="13"/>
      </w:rPr>
      <w:fldChar w:fldCharType="begin"/>
    </w:r>
    <w:r w:rsidRPr="005C7C8E">
      <w:rPr>
        <w:rFonts w:ascii="Arial" w:hAnsi="Arial" w:cs="Arial"/>
        <w:b w:val="0"/>
        <w:color w:val="auto"/>
        <w:sz w:val="13"/>
        <w:szCs w:val="13"/>
      </w:rPr>
      <w:instrText xml:space="preserve"> PAGE </w:instrText>
    </w:r>
    <w:r w:rsidRPr="005C7C8E">
      <w:rPr>
        <w:rFonts w:ascii="Arial" w:hAnsi="Arial" w:cs="Arial"/>
        <w:b w:val="0"/>
        <w:color w:val="auto"/>
        <w:sz w:val="13"/>
        <w:szCs w:val="13"/>
      </w:rPr>
      <w:fldChar w:fldCharType="separate"/>
    </w:r>
    <w:r>
      <w:rPr>
        <w:rFonts w:ascii="Arial" w:hAnsi="Arial" w:cs="Arial"/>
        <w:b w:val="0"/>
        <w:noProof/>
        <w:color w:val="auto"/>
        <w:sz w:val="13"/>
        <w:szCs w:val="13"/>
      </w:rPr>
      <w:t>14</w:t>
    </w:r>
    <w:r w:rsidRPr="005C7C8E">
      <w:rPr>
        <w:rFonts w:ascii="Arial" w:hAnsi="Arial" w:cs="Arial"/>
        <w:b w:val="0"/>
        <w:color w:val="auto"/>
        <w:sz w:val="13"/>
        <w:szCs w:val="13"/>
      </w:rPr>
      <w:fldChar w:fldCharType="end"/>
    </w:r>
    <w:r w:rsidRPr="005C7C8E">
      <w:rPr>
        <w:rFonts w:ascii="Arial" w:hAnsi="Arial" w:cs="Arial"/>
        <w:b w:val="0"/>
        <w:color w:val="auto"/>
        <w:sz w:val="13"/>
        <w:szCs w:val="13"/>
      </w:rPr>
      <w:t xml:space="preserve"> of </w:t>
    </w:r>
    <w:r>
      <w:rPr>
        <w:rFonts w:ascii="Arial" w:hAnsi="Arial" w:cs="Arial"/>
        <w:b w:val="0"/>
        <w:color w:val="auto"/>
        <w:sz w:val="13"/>
        <w:szCs w:val="13"/>
      </w:rPr>
      <w:t>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65DE" w14:textId="486B338C" w:rsidR="0053111E" w:rsidRPr="00181D2C" w:rsidRDefault="0053111E" w:rsidP="0053111E">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C025A4">
      <w:rPr>
        <w:rFonts w:cs="Arial"/>
        <w:sz w:val="13"/>
        <w:szCs w:val="13"/>
      </w:rPr>
      <w:t>8</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69BFB32A" w14:textId="77777777" w:rsidR="0053111E" w:rsidRPr="00181D2C" w:rsidRDefault="0053111E" w:rsidP="0053111E">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7A4930F7" w14:textId="09CFD2CC" w:rsidR="0053111E" w:rsidRPr="00181D2C" w:rsidRDefault="0053111E"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C025A4">
      <w:rPr>
        <w:rFonts w:cs="Arial"/>
        <w:sz w:val="13"/>
        <w:szCs w:val="13"/>
      </w:rPr>
      <w:t>13/07/2021</w:t>
    </w:r>
  </w:p>
  <w:p w14:paraId="64E86459" w14:textId="77777777" w:rsidR="0053111E" w:rsidRPr="005C7C8E" w:rsidRDefault="0053111E" w:rsidP="0053111E">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D619" w14:textId="37AB0F84" w:rsidR="0033123C" w:rsidRPr="00181D2C" w:rsidRDefault="0033123C" w:rsidP="00656E6B">
    <w:pPr>
      <w:pStyle w:val="Footer"/>
      <w:pBdr>
        <w:top w:val="single" w:sz="12" w:space="1" w:color="auto"/>
      </w:pBdr>
      <w:tabs>
        <w:tab w:val="center" w:pos="10050"/>
        <w:tab w:val="right" w:pos="19899"/>
      </w:tabs>
      <w:jc w:val="left"/>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C025A4">
      <w:rPr>
        <w:rFonts w:cs="Arial"/>
        <w:sz w:val="13"/>
        <w:szCs w:val="13"/>
      </w:rPr>
      <w:t>8</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4B3D5E30" w14:textId="77777777" w:rsidR="0033123C" w:rsidRPr="00181D2C" w:rsidRDefault="0033123C" w:rsidP="00656E6B">
    <w:pPr>
      <w:pStyle w:val="Footer"/>
      <w:pBdr>
        <w:top w:val="single" w:sz="12" w:space="1" w:color="auto"/>
      </w:pBdr>
      <w:tabs>
        <w:tab w:val="center" w:pos="4820"/>
        <w:tab w:val="left" w:pos="7020"/>
        <w:tab w:val="right" w:pos="19899"/>
      </w:tabs>
      <w:jc w:val="left"/>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0C5340DD" w14:textId="5B06C611" w:rsidR="0033123C" w:rsidRPr="00181D2C" w:rsidRDefault="0033123C" w:rsidP="00EA698A">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C025A4">
      <w:rPr>
        <w:rFonts w:cs="Arial"/>
        <w:sz w:val="13"/>
        <w:szCs w:val="13"/>
      </w:rPr>
      <w:t>13/07/2021</w:t>
    </w:r>
  </w:p>
  <w:p w14:paraId="70EC2790" w14:textId="77777777" w:rsidR="0033123C" w:rsidRPr="005C7C8E" w:rsidRDefault="0033123C" w:rsidP="00656E6B">
    <w:pPr>
      <w:tabs>
        <w:tab w:val="center" w:pos="4820"/>
        <w:tab w:val="right" w:pos="19899"/>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3D6E7E">
      <w:rPr>
        <w:rFonts w:ascii="Arial" w:hAnsi="Arial" w:cs="Arial"/>
        <w:color w:val="auto"/>
        <w:sz w:val="13"/>
        <w:szCs w:val="13"/>
      </w:rPr>
      <w:t xml:space="preserve">Page </w:t>
    </w:r>
    <w:r w:rsidRPr="003D6E7E">
      <w:rPr>
        <w:rFonts w:ascii="Arial" w:hAnsi="Arial" w:cs="Arial"/>
        <w:b w:val="0"/>
        <w:bCs/>
        <w:color w:val="auto"/>
        <w:sz w:val="13"/>
        <w:szCs w:val="13"/>
      </w:rPr>
      <w:fldChar w:fldCharType="begin"/>
    </w:r>
    <w:r w:rsidRPr="003D6E7E">
      <w:rPr>
        <w:rFonts w:ascii="Arial" w:hAnsi="Arial" w:cs="Arial"/>
        <w:b w:val="0"/>
        <w:bCs/>
        <w:color w:val="auto"/>
        <w:sz w:val="13"/>
        <w:szCs w:val="13"/>
      </w:rPr>
      <w:instrText xml:space="preserve"> PAGE  \* Arabic  \* MERGEFORMAT </w:instrText>
    </w:r>
    <w:r w:rsidRPr="003D6E7E">
      <w:rPr>
        <w:rFonts w:ascii="Arial" w:hAnsi="Arial" w:cs="Arial"/>
        <w:b w:val="0"/>
        <w:bCs/>
        <w:color w:val="auto"/>
        <w:sz w:val="13"/>
        <w:szCs w:val="13"/>
      </w:rPr>
      <w:fldChar w:fldCharType="separate"/>
    </w:r>
    <w:r w:rsidRPr="003D6E7E">
      <w:rPr>
        <w:rFonts w:ascii="Arial" w:hAnsi="Arial" w:cs="Arial"/>
        <w:b w:val="0"/>
        <w:bCs/>
        <w:noProof/>
        <w:color w:val="auto"/>
        <w:sz w:val="13"/>
        <w:szCs w:val="13"/>
      </w:rPr>
      <w:t>1</w:t>
    </w:r>
    <w:r w:rsidRPr="003D6E7E">
      <w:rPr>
        <w:rFonts w:ascii="Arial" w:hAnsi="Arial" w:cs="Arial"/>
        <w:b w:val="0"/>
        <w:bCs/>
        <w:color w:val="auto"/>
        <w:sz w:val="13"/>
        <w:szCs w:val="13"/>
      </w:rPr>
      <w:fldChar w:fldCharType="end"/>
    </w:r>
    <w:r w:rsidRPr="003D6E7E">
      <w:rPr>
        <w:rFonts w:ascii="Arial" w:hAnsi="Arial" w:cs="Arial"/>
        <w:color w:val="auto"/>
        <w:sz w:val="13"/>
        <w:szCs w:val="13"/>
      </w:rPr>
      <w:t xml:space="preserve"> of </w:t>
    </w:r>
    <w:r w:rsidRPr="003D6E7E">
      <w:rPr>
        <w:rFonts w:ascii="Arial" w:hAnsi="Arial" w:cs="Arial"/>
        <w:b w:val="0"/>
        <w:bCs/>
        <w:color w:val="auto"/>
        <w:sz w:val="13"/>
        <w:szCs w:val="13"/>
      </w:rPr>
      <w:fldChar w:fldCharType="begin"/>
    </w:r>
    <w:r w:rsidRPr="003D6E7E">
      <w:rPr>
        <w:rFonts w:ascii="Arial" w:hAnsi="Arial" w:cs="Arial"/>
        <w:b w:val="0"/>
        <w:bCs/>
        <w:color w:val="auto"/>
        <w:sz w:val="13"/>
        <w:szCs w:val="13"/>
      </w:rPr>
      <w:instrText xml:space="preserve"> NUMPAGES  \* Arabic  \* MERGEFORMAT </w:instrText>
    </w:r>
    <w:r w:rsidRPr="003D6E7E">
      <w:rPr>
        <w:rFonts w:ascii="Arial" w:hAnsi="Arial" w:cs="Arial"/>
        <w:b w:val="0"/>
        <w:bCs/>
        <w:color w:val="auto"/>
        <w:sz w:val="13"/>
        <w:szCs w:val="13"/>
      </w:rPr>
      <w:fldChar w:fldCharType="separate"/>
    </w:r>
    <w:r w:rsidRPr="003D6E7E">
      <w:rPr>
        <w:rFonts w:ascii="Arial" w:hAnsi="Arial" w:cs="Arial"/>
        <w:b w:val="0"/>
        <w:bCs/>
        <w:noProof/>
        <w:color w:val="auto"/>
        <w:sz w:val="13"/>
        <w:szCs w:val="13"/>
      </w:rPr>
      <w:t>2</w:t>
    </w:r>
    <w:r w:rsidRPr="003D6E7E">
      <w:rPr>
        <w:rFonts w:ascii="Arial" w:hAnsi="Arial" w:cs="Arial"/>
        <w:b w:val="0"/>
        <w:bCs/>
        <w:color w:val="auto"/>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E1C6F" w14:textId="77777777" w:rsidR="00454E96" w:rsidRDefault="00454E96">
      <w:r>
        <w:separator/>
      </w:r>
    </w:p>
  </w:footnote>
  <w:footnote w:type="continuationSeparator" w:id="0">
    <w:p w14:paraId="077D1224" w14:textId="77777777" w:rsidR="00454E96" w:rsidRDefault="00454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E298" w14:textId="77777777" w:rsidR="0033123C" w:rsidRDefault="0033123C" w:rsidP="00317EA1">
    <w:pPr>
      <w:pStyle w:val="WOSText"/>
    </w:pPr>
    <w:r>
      <w:t xml:space="preserve">                    </w:t>
    </w:r>
  </w:p>
  <w:p w14:paraId="087EB751" w14:textId="77777777" w:rsidR="0033123C" w:rsidRDefault="0033123C" w:rsidP="0057150C">
    <w:pPr>
      <w:pStyle w:val="Header"/>
      <w:pBdr>
        <w:bottom w:val="single" w:sz="4" w:space="1" w:color="auto"/>
      </w:pBdr>
      <w:jc w:val="right"/>
    </w:pPr>
    <w:r>
      <w:rPr>
        <w:noProof/>
        <w:lang w:eastAsia="en-AU"/>
      </w:rPr>
      <w:drawing>
        <wp:inline distT="0" distB="0" distL="0" distR="0" wp14:anchorId="3E57FFF7" wp14:editId="51038AAF">
          <wp:extent cx="1806855" cy="449673"/>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_Master_Brandmark_Byline_Digita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9370" cy="4502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9BE3" w14:textId="77777777" w:rsidR="0033123C" w:rsidRDefault="003312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DC54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969B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4E2B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B253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1C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F2A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C33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67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142B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4CA6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34C03"/>
    <w:multiLevelType w:val="multilevel"/>
    <w:tmpl w:val="03A0519A"/>
    <w:lvl w:ilvl="0">
      <w:start w:val="1"/>
      <w:numFmt w:val="bullet"/>
      <w:lvlText w:val=""/>
      <w:lvlJc w:val="left"/>
      <w:pPr>
        <w:tabs>
          <w:tab w:val="num" w:pos="340"/>
        </w:tabs>
        <w:ind w:left="340" w:hanging="340"/>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915DE7"/>
    <w:multiLevelType w:val="hybridMultilevel"/>
    <w:tmpl w:val="0332D5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4E38AD"/>
    <w:multiLevelType w:val="hybridMultilevel"/>
    <w:tmpl w:val="320EA12C"/>
    <w:lvl w:ilvl="0" w:tplc="E0B4F7D8">
      <w:start w:val="1"/>
      <w:numFmt w:val="bullet"/>
      <w:pStyle w:val="Bullets"/>
      <w:lvlText w:val=""/>
      <w:lvlJc w:val="left"/>
      <w:pPr>
        <w:tabs>
          <w:tab w:val="num" w:pos="1080"/>
        </w:tabs>
        <w:ind w:left="1080" w:hanging="360"/>
      </w:pPr>
      <w:rPr>
        <w:rFonts w:ascii="Symbol" w:hAnsi="Symbol" w:hint="default"/>
      </w:rPr>
    </w:lvl>
    <w:lvl w:ilvl="1" w:tplc="C8946950">
      <w:start w:val="1"/>
      <w:numFmt w:val="bullet"/>
      <w:pStyle w:val="Bullets"/>
      <w:lvlText w:val=""/>
      <w:lvlJc w:val="left"/>
      <w:pPr>
        <w:tabs>
          <w:tab w:val="num" w:pos="1080"/>
        </w:tabs>
        <w:ind w:left="1080" w:hanging="360"/>
      </w:pPr>
      <w:rPr>
        <w:rFonts w:ascii="Symbol" w:hAnsi="Symbol" w:hint="default"/>
      </w:rPr>
    </w:lvl>
    <w:lvl w:ilvl="2" w:tplc="FFFFFFFF">
      <w:start w:val="1"/>
      <w:numFmt w:val="bullet"/>
      <w:lvlText w:val=""/>
      <w:legacy w:legacy="1" w:legacySpace="360" w:legacyIndent="283"/>
      <w:lvlJc w:val="left"/>
      <w:pPr>
        <w:ind w:left="1723" w:hanging="283"/>
      </w:pPr>
      <w:rPr>
        <w:rFonts w:ascii="Symbol" w:hAnsi="Symbol"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6521C6D"/>
    <w:multiLevelType w:val="hybridMultilevel"/>
    <w:tmpl w:val="5F1AFD18"/>
    <w:lvl w:ilvl="0" w:tplc="30E8B886">
      <w:start w:val="1"/>
      <w:numFmt w:val="upperLetter"/>
      <w:lvlText w:val="%1."/>
      <w:lvlJc w:val="left"/>
      <w:pPr>
        <w:tabs>
          <w:tab w:val="num" w:pos="1134"/>
        </w:tabs>
        <w:ind w:left="1134" w:hanging="1134"/>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8F0A97"/>
    <w:multiLevelType w:val="hybridMultilevel"/>
    <w:tmpl w:val="F71452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BE3293"/>
    <w:multiLevelType w:val="hybridMultilevel"/>
    <w:tmpl w:val="FFF64B18"/>
    <w:lvl w:ilvl="0" w:tplc="0C090001">
      <w:start w:val="1"/>
      <w:numFmt w:val="bullet"/>
      <w:pStyle w:val="TOC9"/>
      <w:lvlText w:val=""/>
      <w:lvlJc w:val="left"/>
      <w:pPr>
        <w:tabs>
          <w:tab w:val="num" w:pos="851"/>
        </w:tabs>
        <w:ind w:left="851" w:hanging="567"/>
      </w:pPr>
      <w:rPr>
        <w:rFonts w:ascii="Symbol" w:hAnsi="Symbol" w:hint="default"/>
        <w:caps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1A0289"/>
    <w:multiLevelType w:val="multilevel"/>
    <w:tmpl w:val="FF4CB4E4"/>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142E6854"/>
    <w:multiLevelType w:val="hybridMultilevel"/>
    <w:tmpl w:val="F65A9A3E"/>
    <w:lvl w:ilvl="0" w:tplc="91D4D5FE">
      <w:start w:val="1"/>
      <w:numFmt w:val="bullet"/>
      <w:pStyle w:val="Bullet"/>
      <w:lvlText w:val=""/>
      <w:lvlJc w:val="left"/>
      <w:pPr>
        <w:tabs>
          <w:tab w:val="num" w:pos="340"/>
        </w:tabs>
        <w:ind w:left="340" w:hanging="34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9B412A"/>
    <w:multiLevelType w:val="multilevel"/>
    <w:tmpl w:val="AD3ED0F4"/>
    <w:lvl w:ilvl="0">
      <w:start w:val="1"/>
      <w:numFmt w:val="bullet"/>
      <w:lvlText w:val=""/>
      <w:lvlJc w:val="left"/>
      <w:pPr>
        <w:tabs>
          <w:tab w:val="num" w:pos="284"/>
        </w:tabs>
        <w:ind w:left="284" w:hanging="284"/>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6E2736"/>
    <w:multiLevelType w:val="hybridMultilevel"/>
    <w:tmpl w:val="E8742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233E71"/>
    <w:multiLevelType w:val="hybridMultilevel"/>
    <w:tmpl w:val="9460A4B0"/>
    <w:lvl w:ilvl="0" w:tplc="903CD2C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A27111"/>
    <w:multiLevelType w:val="hybridMultilevel"/>
    <w:tmpl w:val="CA966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DE16F4"/>
    <w:multiLevelType w:val="hybridMultilevel"/>
    <w:tmpl w:val="1C44CC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CA20729"/>
    <w:multiLevelType w:val="hybridMultilevel"/>
    <w:tmpl w:val="6C30E41C"/>
    <w:lvl w:ilvl="0" w:tplc="AFACF430">
      <w:start w:val="1"/>
      <w:numFmt w:val="bullet"/>
      <w:pStyle w:val="Bullet2"/>
      <w:lvlText w:val="–"/>
      <w:lvlJc w:val="left"/>
      <w:pPr>
        <w:tabs>
          <w:tab w:val="num" w:pos="680"/>
        </w:tabs>
        <w:ind w:left="680" w:hanging="34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2F7873"/>
    <w:multiLevelType w:val="hybridMultilevel"/>
    <w:tmpl w:val="C5606C06"/>
    <w:lvl w:ilvl="0" w:tplc="C6A89176">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5E5025"/>
    <w:multiLevelType w:val="hybridMultilevel"/>
    <w:tmpl w:val="73562A68"/>
    <w:lvl w:ilvl="0" w:tplc="4A32BD38">
      <w:start w:val="1"/>
      <w:numFmt w:val="bullet"/>
      <w:pStyle w:val="Disclaim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2C0080"/>
    <w:multiLevelType w:val="multilevel"/>
    <w:tmpl w:val="F65A9A3E"/>
    <w:lvl w:ilvl="0">
      <w:start w:val="1"/>
      <w:numFmt w:val="bullet"/>
      <w:lvlText w:val=""/>
      <w:lvlJc w:val="left"/>
      <w:pPr>
        <w:tabs>
          <w:tab w:val="num" w:pos="340"/>
        </w:tabs>
        <w:ind w:left="340" w:hanging="340"/>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C35AA3"/>
    <w:multiLevelType w:val="hybridMultilevel"/>
    <w:tmpl w:val="CC1013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D510DB"/>
    <w:multiLevelType w:val="hybridMultilevel"/>
    <w:tmpl w:val="AA88C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2905A1"/>
    <w:multiLevelType w:val="hybridMultilevel"/>
    <w:tmpl w:val="DC9269EA"/>
    <w:lvl w:ilvl="0" w:tplc="3ECC8208">
      <w:start w:val="1"/>
      <w:numFmt w:val="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51132"/>
    <w:multiLevelType w:val="hybridMultilevel"/>
    <w:tmpl w:val="8B9429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66563D8"/>
    <w:multiLevelType w:val="hybridMultilevel"/>
    <w:tmpl w:val="6470A25A"/>
    <w:lvl w:ilvl="0" w:tplc="E0883F2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1F21D0"/>
    <w:multiLevelType w:val="multilevel"/>
    <w:tmpl w:val="D9342D24"/>
    <w:lvl w:ilvl="0">
      <w:start w:val="1"/>
      <w:numFmt w:val="bullet"/>
      <w:lvlText w:val="–"/>
      <w:lvlJc w:val="left"/>
      <w:pPr>
        <w:tabs>
          <w:tab w:val="num" w:pos="644"/>
        </w:tabs>
        <w:ind w:left="567" w:hanging="283"/>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AF2B6A"/>
    <w:multiLevelType w:val="hybridMultilevel"/>
    <w:tmpl w:val="51BAA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DE45DC"/>
    <w:multiLevelType w:val="hybridMultilevel"/>
    <w:tmpl w:val="9B687AC0"/>
    <w:lvl w:ilvl="0" w:tplc="FE8C0A5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A9099D"/>
    <w:multiLevelType w:val="hybridMultilevel"/>
    <w:tmpl w:val="F5AA3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4934D7"/>
    <w:multiLevelType w:val="hybridMultilevel"/>
    <w:tmpl w:val="90466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7F4A80"/>
    <w:multiLevelType w:val="hybridMultilevel"/>
    <w:tmpl w:val="B478FD1C"/>
    <w:lvl w:ilvl="0" w:tplc="9EB86826">
      <w:start w:val="1"/>
      <w:numFmt w:val="decimal"/>
      <w:pStyle w:val="Disclaimer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EB50AA"/>
    <w:multiLevelType w:val="hybridMultilevel"/>
    <w:tmpl w:val="90544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2BC1E28"/>
    <w:multiLevelType w:val="hybridMultilevel"/>
    <w:tmpl w:val="35C89BFA"/>
    <w:lvl w:ilvl="0" w:tplc="550AE17E">
      <w:start w:val="2530"/>
      <w:numFmt w:val="decimal"/>
      <w:lvlText w:val="%1"/>
      <w:lvlJc w:val="left"/>
      <w:pPr>
        <w:tabs>
          <w:tab w:val="num" w:pos="1155"/>
        </w:tabs>
        <w:ind w:left="1155" w:hanging="435"/>
      </w:pPr>
      <w:rPr>
        <w:rFont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0" w15:restartNumberingAfterBreak="0">
    <w:nsid w:val="63CC59F6"/>
    <w:multiLevelType w:val="hybridMultilevel"/>
    <w:tmpl w:val="6B6A5540"/>
    <w:lvl w:ilvl="0" w:tplc="C994D9AC">
      <w:start w:val="1"/>
      <w:numFmt w:val="bullet"/>
      <w:pStyle w:val="Table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CD2405"/>
    <w:multiLevelType w:val="hybridMultilevel"/>
    <w:tmpl w:val="F782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F441D3"/>
    <w:multiLevelType w:val="multilevel"/>
    <w:tmpl w:val="9BA2215C"/>
    <w:lvl w:ilvl="0">
      <w:start w:val="1"/>
      <w:numFmt w:val="upperLetter"/>
      <w:pStyle w:val="Appendix"/>
      <w:suff w:val="nothing"/>
      <w:lvlText w:val="Appendix %1"/>
      <w:lvlJc w:val="left"/>
      <w:pPr>
        <w:ind w:left="1590" w:firstLine="0"/>
      </w:pPr>
      <w:rPr>
        <w:rFonts w:ascii="Arial" w:hAnsi="Arial" w:hint="default"/>
        <w:sz w:val="28"/>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43" w15:restartNumberingAfterBreak="0">
    <w:nsid w:val="69A82534"/>
    <w:multiLevelType w:val="hybridMultilevel"/>
    <w:tmpl w:val="2E08499A"/>
    <w:lvl w:ilvl="0" w:tplc="9DBE27BE">
      <w:start w:val="1"/>
      <w:numFmt w:val="decimal"/>
      <w:pStyle w:val="BulletNumber"/>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B514DA7"/>
    <w:multiLevelType w:val="hybridMultilevel"/>
    <w:tmpl w:val="8A208DC8"/>
    <w:lvl w:ilvl="0" w:tplc="2096845C">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F366B3"/>
    <w:multiLevelType w:val="multilevel"/>
    <w:tmpl w:val="D9342D24"/>
    <w:lvl w:ilvl="0">
      <w:start w:val="1"/>
      <w:numFmt w:val="bullet"/>
      <w:lvlText w:val="–"/>
      <w:lvlJc w:val="left"/>
      <w:pPr>
        <w:tabs>
          <w:tab w:val="num" w:pos="644"/>
        </w:tabs>
        <w:ind w:left="567" w:hanging="283"/>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B40963"/>
    <w:multiLevelType w:val="multilevel"/>
    <w:tmpl w:val="C810CC58"/>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8455312"/>
    <w:multiLevelType w:val="hybridMultilevel"/>
    <w:tmpl w:val="2F2AC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952C3C"/>
    <w:multiLevelType w:val="hybridMultilevel"/>
    <w:tmpl w:val="87462E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CD4039"/>
    <w:multiLevelType w:val="hybridMultilevel"/>
    <w:tmpl w:val="1046B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7"/>
  </w:num>
  <w:num w:numId="12">
    <w:abstractNumId w:val="23"/>
  </w:num>
  <w:num w:numId="13">
    <w:abstractNumId w:val="16"/>
  </w:num>
  <w:num w:numId="14">
    <w:abstractNumId w:val="13"/>
  </w:num>
  <w:num w:numId="15">
    <w:abstractNumId w:val="15"/>
  </w:num>
  <w:num w:numId="16">
    <w:abstractNumId w:val="42"/>
  </w:num>
  <w:num w:numId="17">
    <w:abstractNumId w:val="43"/>
  </w:num>
  <w:num w:numId="18">
    <w:abstractNumId w:val="29"/>
  </w:num>
  <w:num w:numId="19">
    <w:abstractNumId w:val="29"/>
  </w:num>
  <w:num w:numId="20">
    <w:abstractNumId w:val="40"/>
  </w:num>
  <w:num w:numId="21">
    <w:abstractNumId w:val="40"/>
  </w:num>
  <w:num w:numId="22">
    <w:abstractNumId w:val="32"/>
  </w:num>
  <w:num w:numId="23">
    <w:abstractNumId w:val="45"/>
  </w:num>
  <w:num w:numId="24">
    <w:abstractNumId w:val="18"/>
  </w:num>
  <w:num w:numId="25">
    <w:abstractNumId w:val="10"/>
  </w:num>
  <w:num w:numId="26">
    <w:abstractNumId w:val="26"/>
  </w:num>
  <w:num w:numId="27">
    <w:abstractNumId w:val="46"/>
  </w:num>
  <w:num w:numId="28">
    <w:abstractNumId w:val="11"/>
  </w:num>
  <w:num w:numId="29">
    <w:abstractNumId w:val="12"/>
  </w:num>
  <w:num w:numId="30">
    <w:abstractNumId w:val="30"/>
  </w:num>
  <w:num w:numId="31">
    <w:abstractNumId w:val="36"/>
  </w:num>
  <w:num w:numId="32">
    <w:abstractNumId w:val="48"/>
  </w:num>
  <w:num w:numId="33">
    <w:abstractNumId w:val="49"/>
  </w:num>
  <w:num w:numId="34">
    <w:abstractNumId w:val="28"/>
  </w:num>
  <w:num w:numId="35">
    <w:abstractNumId w:val="22"/>
  </w:num>
  <w:num w:numId="36">
    <w:abstractNumId w:val="37"/>
  </w:num>
  <w:num w:numId="37">
    <w:abstractNumId w:val="25"/>
  </w:num>
  <w:num w:numId="38">
    <w:abstractNumId w:val="47"/>
  </w:num>
  <w:num w:numId="39">
    <w:abstractNumId w:val="21"/>
  </w:num>
  <w:num w:numId="40">
    <w:abstractNumId w:val="33"/>
  </w:num>
  <w:num w:numId="41">
    <w:abstractNumId w:val="41"/>
  </w:num>
  <w:num w:numId="42">
    <w:abstractNumId w:val="35"/>
  </w:num>
  <w:num w:numId="43">
    <w:abstractNumId w:val="24"/>
  </w:num>
  <w:num w:numId="44">
    <w:abstractNumId w:val="17"/>
  </w:num>
  <w:num w:numId="45">
    <w:abstractNumId w:val="20"/>
  </w:num>
  <w:num w:numId="46">
    <w:abstractNumId w:val="19"/>
  </w:num>
  <w:num w:numId="47">
    <w:abstractNumId w:val="27"/>
  </w:num>
  <w:num w:numId="48">
    <w:abstractNumId w:val="44"/>
  </w:num>
  <w:num w:numId="49">
    <w:abstractNumId w:val="31"/>
  </w:num>
  <w:num w:numId="50">
    <w:abstractNumId w:val="15"/>
    <w:lvlOverride w:ilvl="0">
      <w:startOverride w:val="2"/>
    </w:lvlOverride>
  </w:num>
  <w:num w:numId="51">
    <w:abstractNumId w:val="14"/>
  </w:num>
  <w:num w:numId="52">
    <w:abstractNumId w:val="39"/>
  </w:num>
  <w:num w:numId="53">
    <w:abstractNumId w:val="34"/>
  </w:num>
  <w:num w:numId="5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drawingGridHorizontalSpacing w:val="201"/>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3D"/>
    <w:rsid w:val="00006432"/>
    <w:rsid w:val="00021594"/>
    <w:rsid w:val="00025004"/>
    <w:rsid w:val="00027967"/>
    <w:rsid w:val="00047729"/>
    <w:rsid w:val="00047A5E"/>
    <w:rsid w:val="000546D6"/>
    <w:rsid w:val="0005531A"/>
    <w:rsid w:val="0006345C"/>
    <w:rsid w:val="000657AB"/>
    <w:rsid w:val="00070F6F"/>
    <w:rsid w:val="00083757"/>
    <w:rsid w:val="00090395"/>
    <w:rsid w:val="000918F8"/>
    <w:rsid w:val="00093F3C"/>
    <w:rsid w:val="000A596B"/>
    <w:rsid w:val="000A6BB7"/>
    <w:rsid w:val="000A78F9"/>
    <w:rsid w:val="000C5AD8"/>
    <w:rsid w:val="000D2B88"/>
    <w:rsid w:val="000E341A"/>
    <w:rsid w:val="000E7EB5"/>
    <w:rsid w:val="000F3B3D"/>
    <w:rsid w:val="000F4AEF"/>
    <w:rsid w:val="000F6921"/>
    <w:rsid w:val="00103343"/>
    <w:rsid w:val="00106EB7"/>
    <w:rsid w:val="00106FB7"/>
    <w:rsid w:val="001079DE"/>
    <w:rsid w:val="00112DA0"/>
    <w:rsid w:val="00125408"/>
    <w:rsid w:val="0012581A"/>
    <w:rsid w:val="00127FFD"/>
    <w:rsid w:val="001331AC"/>
    <w:rsid w:val="0013405D"/>
    <w:rsid w:val="00136F61"/>
    <w:rsid w:val="00140587"/>
    <w:rsid w:val="0014179D"/>
    <w:rsid w:val="00144D73"/>
    <w:rsid w:val="00147396"/>
    <w:rsid w:val="00164168"/>
    <w:rsid w:val="001700D4"/>
    <w:rsid w:val="00173A87"/>
    <w:rsid w:val="001803C7"/>
    <w:rsid w:val="00190DBD"/>
    <w:rsid w:val="001923E8"/>
    <w:rsid w:val="001C2898"/>
    <w:rsid w:val="001D34D9"/>
    <w:rsid w:val="001E053E"/>
    <w:rsid w:val="001E6EBA"/>
    <w:rsid w:val="001F693E"/>
    <w:rsid w:val="0020302E"/>
    <w:rsid w:val="00207572"/>
    <w:rsid w:val="0021437B"/>
    <w:rsid w:val="002164B4"/>
    <w:rsid w:val="00224210"/>
    <w:rsid w:val="00230445"/>
    <w:rsid w:val="0023416E"/>
    <w:rsid w:val="0023507D"/>
    <w:rsid w:val="00237564"/>
    <w:rsid w:val="002417B4"/>
    <w:rsid w:val="00247F87"/>
    <w:rsid w:val="00250222"/>
    <w:rsid w:val="00251654"/>
    <w:rsid w:val="00251A5A"/>
    <w:rsid w:val="0025352B"/>
    <w:rsid w:val="0026162B"/>
    <w:rsid w:val="00262DB0"/>
    <w:rsid w:val="0026699E"/>
    <w:rsid w:val="00283B97"/>
    <w:rsid w:val="002857ED"/>
    <w:rsid w:val="00287617"/>
    <w:rsid w:val="00290856"/>
    <w:rsid w:val="0029592A"/>
    <w:rsid w:val="002B181F"/>
    <w:rsid w:val="002B509B"/>
    <w:rsid w:val="002C5D3A"/>
    <w:rsid w:val="002D359B"/>
    <w:rsid w:val="002D70B4"/>
    <w:rsid w:val="002E00A1"/>
    <w:rsid w:val="002E722F"/>
    <w:rsid w:val="002F4E30"/>
    <w:rsid w:val="002F59FA"/>
    <w:rsid w:val="00302B97"/>
    <w:rsid w:val="003072E2"/>
    <w:rsid w:val="00317EA1"/>
    <w:rsid w:val="0032006A"/>
    <w:rsid w:val="003246C5"/>
    <w:rsid w:val="00327038"/>
    <w:rsid w:val="0032712C"/>
    <w:rsid w:val="0033123C"/>
    <w:rsid w:val="00337873"/>
    <w:rsid w:val="00337D95"/>
    <w:rsid w:val="003433C3"/>
    <w:rsid w:val="00343C12"/>
    <w:rsid w:val="0036050F"/>
    <w:rsid w:val="00365F22"/>
    <w:rsid w:val="003679CB"/>
    <w:rsid w:val="00372C97"/>
    <w:rsid w:val="00386730"/>
    <w:rsid w:val="00387687"/>
    <w:rsid w:val="0039402D"/>
    <w:rsid w:val="003958A0"/>
    <w:rsid w:val="003A7D72"/>
    <w:rsid w:val="003B1F84"/>
    <w:rsid w:val="003C2588"/>
    <w:rsid w:val="003D00C1"/>
    <w:rsid w:val="003D0643"/>
    <w:rsid w:val="003D187C"/>
    <w:rsid w:val="003D6E7E"/>
    <w:rsid w:val="003E0950"/>
    <w:rsid w:val="003E5B47"/>
    <w:rsid w:val="003F4EA8"/>
    <w:rsid w:val="0041236B"/>
    <w:rsid w:val="00422BDE"/>
    <w:rsid w:val="00431E77"/>
    <w:rsid w:val="00437DF6"/>
    <w:rsid w:val="00454E96"/>
    <w:rsid w:val="004619A2"/>
    <w:rsid w:val="0046323D"/>
    <w:rsid w:val="00466781"/>
    <w:rsid w:val="00473F46"/>
    <w:rsid w:val="00475D38"/>
    <w:rsid w:val="00483B1C"/>
    <w:rsid w:val="00496812"/>
    <w:rsid w:val="004B0FB6"/>
    <w:rsid w:val="004B4BE0"/>
    <w:rsid w:val="004C73AD"/>
    <w:rsid w:val="004E02F3"/>
    <w:rsid w:val="004E04A2"/>
    <w:rsid w:val="004F072B"/>
    <w:rsid w:val="004F1258"/>
    <w:rsid w:val="00500F3C"/>
    <w:rsid w:val="00520C80"/>
    <w:rsid w:val="005242C2"/>
    <w:rsid w:val="0052737A"/>
    <w:rsid w:val="005304D7"/>
    <w:rsid w:val="0053111E"/>
    <w:rsid w:val="00533F02"/>
    <w:rsid w:val="005408EF"/>
    <w:rsid w:val="005534F3"/>
    <w:rsid w:val="005600B5"/>
    <w:rsid w:val="00564E34"/>
    <w:rsid w:val="00566D10"/>
    <w:rsid w:val="005705E3"/>
    <w:rsid w:val="0057150C"/>
    <w:rsid w:val="00576408"/>
    <w:rsid w:val="00577A8A"/>
    <w:rsid w:val="00577F67"/>
    <w:rsid w:val="005A426F"/>
    <w:rsid w:val="005A7DFD"/>
    <w:rsid w:val="005C3A86"/>
    <w:rsid w:val="005C7C8E"/>
    <w:rsid w:val="005D3A6C"/>
    <w:rsid w:val="005E25A7"/>
    <w:rsid w:val="005E44DF"/>
    <w:rsid w:val="0060202C"/>
    <w:rsid w:val="00602423"/>
    <w:rsid w:val="0060377E"/>
    <w:rsid w:val="00604467"/>
    <w:rsid w:val="00606D66"/>
    <w:rsid w:val="006111F0"/>
    <w:rsid w:val="00611308"/>
    <w:rsid w:val="00612FDF"/>
    <w:rsid w:val="0062529F"/>
    <w:rsid w:val="006333A9"/>
    <w:rsid w:val="00635D97"/>
    <w:rsid w:val="00637FBA"/>
    <w:rsid w:val="0064556C"/>
    <w:rsid w:val="00653899"/>
    <w:rsid w:val="006554E2"/>
    <w:rsid w:val="00656E6B"/>
    <w:rsid w:val="0067138B"/>
    <w:rsid w:val="0067440A"/>
    <w:rsid w:val="0067469C"/>
    <w:rsid w:val="006803B7"/>
    <w:rsid w:val="0068288F"/>
    <w:rsid w:val="00687141"/>
    <w:rsid w:val="006960C4"/>
    <w:rsid w:val="006A0303"/>
    <w:rsid w:val="006A0919"/>
    <w:rsid w:val="006A0D00"/>
    <w:rsid w:val="006A1AB7"/>
    <w:rsid w:val="006B3F77"/>
    <w:rsid w:val="006B6473"/>
    <w:rsid w:val="006C119F"/>
    <w:rsid w:val="006C3DD8"/>
    <w:rsid w:val="006C5B06"/>
    <w:rsid w:val="006D2206"/>
    <w:rsid w:val="006D459A"/>
    <w:rsid w:val="006D6859"/>
    <w:rsid w:val="006E04F8"/>
    <w:rsid w:val="006E0EC1"/>
    <w:rsid w:val="006E49C0"/>
    <w:rsid w:val="00700469"/>
    <w:rsid w:val="0070397B"/>
    <w:rsid w:val="00704552"/>
    <w:rsid w:val="00707663"/>
    <w:rsid w:val="007120A4"/>
    <w:rsid w:val="007133C7"/>
    <w:rsid w:val="00715655"/>
    <w:rsid w:val="00724122"/>
    <w:rsid w:val="00731F21"/>
    <w:rsid w:val="007556F4"/>
    <w:rsid w:val="007560FC"/>
    <w:rsid w:val="00756A73"/>
    <w:rsid w:val="00760739"/>
    <w:rsid w:val="00760A39"/>
    <w:rsid w:val="00764596"/>
    <w:rsid w:val="00767234"/>
    <w:rsid w:val="00770DDA"/>
    <w:rsid w:val="00771A9C"/>
    <w:rsid w:val="00775D7F"/>
    <w:rsid w:val="00785469"/>
    <w:rsid w:val="007914A8"/>
    <w:rsid w:val="00793303"/>
    <w:rsid w:val="00793724"/>
    <w:rsid w:val="00797F61"/>
    <w:rsid w:val="007A3647"/>
    <w:rsid w:val="007A4680"/>
    <w:rsid w:val="007B0073"/>
    <w:rsid w:val="007C05ED"/>
    <w:rsid w:val="007C777F"/>
    <w:rsid w:val="007D1F05"/>
    <w:rsid w:val="007D32D0"/>
    <w:rsid w:val="00801C8A"/>
    <w:rsid w:val="00805500"/>
    <w:rsid w:val="00806117"/>
    <w:rsid w:val="00830211"/>
    <w:rsid w:val="00837A27"/>
    <w:rsid w:val="0084009A"/>
    <w:rsid w:val="0085587C"/>
    <w:rsid w:val="00862FA2"/>
    <w:rsid w:val="008738D8"/>
    <w:rsid w:val="00881A34"/>
    <w:rsid w:val="008876A2"/>
    <w:rsid w:val="008917AD"/>
    <w:rsid w:val="008934EA"/>
    <w:rsid w:val="008963B9"/>
    <w:rsid w:val="008A6F83"/>
    <w:rsid w:val="008C27DB"/>
    <w:rsid w:val="008D4365"/>
    <w:rsid w:val="008F00EC"/>
    <w:rsid w:val="008F55F9"/>
    <w:rsid w:val="0090595F"/>
    <w:rsid w:val="00907C8A"/>
    <w:rsid w:val="00911B81"/>
    <w:rsid w:val="009134F0"/>
    <w:rsid w:val="00914A82"/>
    <w:rsid w:val="00915529"/>
    <w:rsid w:val="00915F48"/>
    <w:rsid w:val="009173AF"/>
    <w:rsid w:val="00930A0C"/>
    <w:rsid w:val="009347E8"/>
    <w:rsid w:val="00936B3B"/>
    <w:rsid w:val="009465D3"/>
    <w:rsid w:val="00946DAB"/>
    <w:rsid w:val="00956514"/>
    <w:rsid w:val="0096242C"/>
    <w:rsid w:val="00962AD4"/>
    <w:rsid w:val="00965E9B"/>
    <w:rsid w:val="0097348F"/>
    <w:rsid w:val="00976B89"/>
    <w:rsid w:val="009774C6"/>
    <w:rsid w:val="00977666"/>
    <w:rsid w:val="00980943"/>
    <w:rsid w:val="009813E4"/>
    <w:rsid w:val="009857EA"/>
    <w:rsid w:val="009A1763"/>
    <w:rsid w:val="009A2E95"/>
    <w:rsid w:val="009A5883"/>
    <w:rsid w:val="009B244D"/>
    <w:rsid w:val="009B5F80"/>
    <w:rsid w:val="009C02E3"/>
    <w:rsid w:val="009E243F"/>
    <w:rsid w:val="009E5634"/>
    <w:rsid w:val="009F4DCA"/>
    <w:rsid w:val="00A0284C"/>
    <w:rsid w:val="00A05959"/>
    <w:rsid w:val="00A11744"/>
    <w:rsid w:val="00A13BB0"/>
    <w:rsid w:val="00A24528"/>
    <w:rsid w:val="00A32280"/>
    <w:rsid w:val="00A3393D"/>
    <w:rsid w:val="00A34CB4"/>
    <w:rsid w:val="00A446A7"/>
    <w:rsid w:val="00A449D1"/>
    <w:rsid w:val="00A53428"/>
    <w:rsid w:val="00A5669A"/>
    <w:rsid w:val="00A56C92"/>
    <w:rsid w:val="00A637F0"/>
    <w:rsid w:val="00A6495E"/>
    <w:rsid w:val="00A67D15"/>
    <w:rsid w:val="00A7153A"/>
    <w:rsid w:val="00A814E1"/>
    <w:rsid w:val="00A81E8F"/>
    <w:rsid w:val="00A83CDD"/>
    <w:rsid w:val="00A8420F"/>
    <w:rsid w:val="00A93483"/>
    <w:rsid w:val="00A97396"/>
    <w:rsid w:val="00AA1AE3"/>
    <w:rsid w:val="00AA4B75"/>
    <w:rsid w:val="00AA7C01"/>
    <w:rsid w:val="00AC2143"/>
    <w:rsid w:val="00AC3144"/>
    <w:rsid w:val="00AD3BCF"/>
    <w:rsid w:val="00AF1067"/>
    <w:rsid w:val="00AF6C8B"/>
    <w:rsid w:val="00B0374B"/>
    <w:rsid w:val="00B03851"/>
    <w:rsid w:val="00B114A2"/>
    <w:rsid w:val="00B12D51"/>
    <w:rsid w:val="00B166D3"/>
    <w:rsid w:val="00B21198"/>
    <w:rsid w:val="00B240F2"/>
    <w:rsid w:val="00B33DAD"/>
    <w:rsid w:val="00B47B9D"/>
    <w:rsid w:val="00B5652D"/>
    <w:rsid w:val="00B75015"/>
    <w:rsid w:val="00B763CD"/>
    <w:rsid w:val="00B8629D"/>
    <w:rsid w:val="00B91E18"/>
    <w:rsid w:val="00B93D2C"/>
    <w:rsid w:val="00B9788C"/>
    <w:rsid w:val="00B97A92"/>
    <w:rsid w:val="00B97E4F"/>
    <w:rsid w:val="00BA5A00"/>
    <w:rsid w:val="00BA6234"/>
    <w:rsid w:val="00BB4B10"/>
    <w:rsid w:val="00BB5F47"/>
    <w:rsid w:val="00BB6C27"/>
    <w:rsid w:val="00BC3DDF"/>
    <w:rsid w:val="00BC4A10"/>
    <w:rsid w:val="00BE0771"/>
    <w:rsid w:val="00BF0624"/>
    <w:rsid w:val="00C01BF9"/>
    <w:rsid w:val="00C025A4"/>
    <w:rsid w:val="00C058B2"/>
    <w:rsid w:val="00C10797"/>
    <w:rsid w:val="00C10F79"/>
    <w:rsid w:val="00C1714F"/>
    <w:rsid w:val="00C2647B"/>
    <w:rsid w:val="00C33FE5"/>
    <w:rsid w:val="00C4518D"/>
    <w:rsid w:val="00C53D99"/>
    <w:rsid w:val="00C60434"/>
    <w:rsid w:val="00C8735D"/>
    <w:rsid w:val="00C9091B"/>
    <w:rsid w:val="00C90CF2"/>
    <w:rsid w:val="00C94C21"/>
    <w:rsid w:val="00C953AC"/>
    <w:rsid w:val="00CA3875"/>
    <w:rsid w:val="00CB0335"/>
    <w:rsid w:val="00CB36C5"/>
    <w:rsid w:val="00CB3AB5"/>
    <w:rsid w:val="00CB3DA1"/>
    <w:rsid w:val="00CB688A"/>
    <w:rsid w:val="00CB7387"/>
    <w:rsid w:val="00CC2F4A"/>
    <w:rsid w:val="00CD7937"/>
    <w:rsid w:val="00CE6515"/>
    <w:rsid w:val="00CF795A"/>
    <w:rsid w:val="00D02D8C"/>
    <w:rsid w:val="00D06351"/>
    <w:rsid w:val="00D0770D"/>
    <w:rsid w:val="00D166BE"/>
    <w:rsid w:val="00D17341"/>
    <w:rsid w:val="00D2525D"/>
    <w:rsid w:val="00D316FD"/>
    <w:rsid w:val="00D31E85"/>
    <w:rsid w:val="00D36209"/>
    <w:rsid w:val="00D3730E"/>
    <w:rsid w:val="00D3754D"/>
    <w:rsid w:val="00D430BC"/>
    <w:rsid w:val="00D51715"/>
    <w:rsid w:val="00D66F7D"/>
    <w:rsid w:val="00D71EE7"/>
    <w:rsid w:val="00D96791"/>
    <w:rsid w:val="00DA79C0"/>
    <w:rsid w:val="00DB656F"/>
    <w:rsid w:val="00DC4AAC"/>
    <w:rsid w:val="00DE10DC"/>
    <w:rsid w:val="00DE5593"/>
    <w:rsid w:val="00DF04EB"/>
    <w:rsid w:val="00E001C4"/>
    <w:rsid w:val="00E0701C"/>
    <w:rsid w:val="00E11207"/>
    <w:rsid w:val="00E163D9"/>
    <w:rsid w:val="00E16592"/>
    <w:rsid w:val="00E20873"/>
    <w:rsid w:val="00E2097F"/>
    <w:rsid w:val="00E25D78"/>
    <w:rsid w:val="00E3703C"/>
    <w:rsid w:val="00E37D75"/>
    <w:rsid w:val="00E40A30"/>
    <w:rsid w:val="00E479A3"/>
    <w:rsid w:val="00E64572"/>
    <w:rsid w:val="00E67ED1"/>
    <w:rsid w:val="00E805FD"/>
    <w:rsid w:val="00E8080F"/>
    <w:rsid w:val="00E86EA1"/>
    <w:rsid w:val="00E96C79"/>
    <w:rsid w:val="00EA4196"/>
    <w:rsid w:val="00EA698A"/>
    <w:rsid w:val="00EC3A93"/>
    <w:rsid w:val="00EE0BFD"/>
    <w:rsid w:val="00EE12C7"/>
    <w:rsid w:val="00EF15D9"/>
    <w:rsid w:val="00EF2033"/>
    <w:rsid w:val="00F00CEB"/>
    <w:rsid w:val="00F04FCC"/>
    <w:rsid w:val="00F11AB3"/>
    <w:rsid w:val="00F11F80"/>
    <w:rsid w:val="00F12726"/>
    <w:rsid w:val="00F1448A"/>
    <w:rsid w:val="00F41459"/>
    <w:rsid w:val="00F46922"/>
    <w:rsid w:val="00F672B0"/>
    <w:rsid w:val="00F724B2"/>
    <w:rsid w:val="00F7599A"/>
    <w:rsid w:val="00F77170"/>
    <w:rsid w:val="00F7717F"/>
    <w:rsid w:val="00F77F2F"/>
    <w:rsid w:val="00F964B5"/>
    <w:rsid w:val="00FA0A83"/>
    <w:rsid w:val="00FA77DE"/>
    <w:rsid w:val="00FB5768"/>
    <w:rsid w:val="00FB7200"/>
    <w:rsid w:val="00FC1331"/>
    <w:rsid w:val="00FD789B"/>
    <w:rsid w:val="00FF3C2A"/>
    <w:rsid w:val="00FF53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EC4141"/>
  <w15:docId w15:val="{548B6988-B54A-4FD7-81DF-EC07129C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757"/>
    <w:rPr>
      <w:b/>
      <w:color w:val="999999"/>
      <w:lang w:eastAsia="en-US"/>
    </w:rPr>
  </w:style>
  <w:style w:type="paragraph" w:styleId="Heading1">
    <w:name w:val="heading 1"/>
    <w:aliases w:val="h1"/>
    <w:basedOn w:val="Body"/>
    <w:next w:val="Body"/>
    <w:qFormat/>
    <w:rsid w:val="00083757"/>
    <w:pPr>
      <w:keepNext/>
      <w:keepLines/>
      <w:pageBreakBefore/>
      <w:numPr>
        <w:numId w:val="13"/>
      </w:numPr>
      <w:tabs>
        <w:tab w:val="clear" w:pos="992"/>
        <w:tab w:val="left" w:pos="850"/>
      </w:tabs>
      <w:spacing w:before="0" w:after="480" w:line="240" w:lineRule="auto"/>
      <w:ind w:left="850" w:hanging="850"/>
      <w:outlineLvl w:val="0"/>
    </w:pPr>
    <w:rPr>
      <w:bCs/>
      <w:kern w:val="32"/>
      <w:sz w:val="36"/>
      <w:szCs w:val="32"/>
    </w:rPr>
  </w:style>
  <w:style w:type="paragraph" w:styleId="Heading2">
    <w:name w:val="heading 2"/>
    <w:aliases w:val="h2"/>
    <w:basedOn w:val="Body"/>
    <w:next w:val="Body"/>
    <w:qFormat/>
    <w:rsid w:val="00083757"/>
    <w:pPr>
      <w:keepNext/>
      <w:keepLines/>
      <w:numPr>
        <w:ilvl w:val="1"/>
        <w:numId w:val="13"/>
      </w:numPr>
      <w:spacing w:before="380" w:after="80" w:line="240" w:lineRule="auto"/>
      <w:outlineLvl w:val="1"/>
    </w:pPr>
    <w:rPr>
      <w:b/>
      <w:bCs/>
      <w:iCs/>
      <w:sz w:val="23"/>
      <w:szCs w:val="28"/>
    </w:rPr>
  </w:style>
  <w:style w:type="paragraph" w:styleId="Heading3">
    <w:name w:val="heading 3"/>
    <w:aliases w:val="h3"/>
    <w:basedOn w:val="Body"/>
    <w:next w:val="Body"/>
    <w:qFormat/>
    <w:rsid w:val="00083757"/>
    <w:pPr>
      <w:keepNext/>
      <w:numPr>
        <w:ilvl w:val="2"/>
        <w:numId w:val="13"/>
      </w:numPr>
      <w:spacing w:before="380" w:after="80" w:line="240" w:lineRule="auto"/>
      <w:outlineLvl w:val="2"/>
    </w:pPr>
    <w:rPr>
      <w:rFonts w:cs="Arial"/>
      <w:b/>
      <w:bCs/>
      <w:szCs w:val="26"/>
    </w:rPr>
  </w:style>
  <w:style w:type="paragraph" w:styleId="Heading4">
    <w:name w:val="heading 4"/>
    <w:basedOn w:val="Normal"/>
    <w:next w:val="Normal"/>
    <w:qFormat/>
    <w:rsid w:val="00083757"/>
    <w:pPr>
      <w:keepNext/>
      <w:numPr>
        <w:ilvl w:val="3"/>
        <w:numId w:val="13"/>
      </w:numPr>
      <w:spacing w:before="240" w:after="60"/>
      <w:outlineLvl w:val="3"/>
    </w:pPr>
    <w:rPr>
      <w:b w:val="0"/>
      <w:bCs/>
      <w:sz w:val="28"/>
      <w:szCs w:val="28"/>
    </w:rPr>
  </w:style>
  <w:style w:type="paragraph" w:styleId="Heading5">
    <w:name w:val="heading 5"/>
    <w:basedOn w:val="Normal"/>
    <w:next w:val="Normal"/>
    <w:qFormat/>
    <w:rsid w:val="00083757"/>
    <w:pPr>
      <w:numPr>
        <w:ilvl w:val="4"/>
        <w:numId w:val="13"/>
      </w:numPr>
      <w:spacing w:before="240" w:after="60"/>
      <w:outlineLvl w:val="4"/>
    </w:pPr>
    <w:rPr>
      <w:b w:val="0"/>
      <w:bCs/>
      <w:i/>
      <w:iCs/>
      <w:sz w:val="26"/>
      <w:szCs w:val="26"/>
    </w:rPr>
  </w:style>
  <w:style w:type="paragraph" w:styleId="Heading6">
    <w:name w:val="heading 6"/>
    <w:basedOn w:val="Normal"/>
    <w:next w:val="Normal"/>
    <w:qFormat/>
    <w:rsid w:val="00083757"/>
    <w:pPr>
      <w:numPr>
        <w:ilvl w:val="5"/>
        <w:numId w:val="13"/>
      </w:numPr>
      <w:spacing w:before="240" w:after="60"/>
      <w:outlineLvl w:val="5"/>
    </w:pPr>
    <w:rPr>
      <w:b w:val="0"/>
      <w:bCs/>
      <w:sz w:val="22"/>
      <w:szCs w:val="22"/>
    </w:rPr>
  </w:style>
  <w:style w:type="paragraph" w:styleId="Heading7">
    <w:name w:val="heading 7"/>
    <w:basedOn w:val="Normal"/>
    <w:next w:val="Normal"/>
    <w:qFormat/>
    <w:rsid w:val="00083757"/>
    <w:pPr>
      <w:numPr>
        <w:ilvl w:val="6"/>
        <w:numId w:val="13"/>
      </w:numPr>
      <w:spacing w:before="240" w:after="60"/>
      <w:outlineLvl w:val="6"/>
    </w:pPr>
    <w:rPr>
      <w:sz w:val="24"/>
      <w:szCs w:val="24"/>
    </w:rPr>
  </w:style>
  <w:style w:type="paragraph" w:styleId="Heading8">
    <w:name w:val="heading 8"/>
    <w:basedOn w:val="Normal"/>
    <w:next w:val="Normal"/>
    <w:qFormat/>
    <w:rsid w:val="00083757"/>
    <w:pPr>
      <w:numPr>
        <w:ilvl w:val="7"/>
        <w:numId w:val="13"/>
      </w:numPr>
      <w:spacing w:before="240" w:after="60"/>
      <w:outlineLvl w:val="7"/>
    </w:pPr>
    <w:rPr>
      <w:i/>
      <w:iCs/>
      <w:sz w:val="24"/>
      <w:szCs w:val="24"/>
    </w:rPr>
  </w:style>
  <w:style w:type="paragraph" w:styleId="Heading9">
    <w:name w:val="heading 9"/>
    <w:basedOn w:val="Normal"/>
    <w:next w:val="Normal"/>
    <w:qFormat/>
    <w:rsid w:val="00083757"/>
    <w:pPr>
      <w:numPr>
        <w:ilvl w:val="8"/>
        <w:numId w:val="1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
    <w:uiPriority w:val="99"/>
    <w:rsid w:val="00083757"/>
    <w:pPr>
      <w:spacing w:before="60" w:after="120" w:line="280" w:lineRule="atLeast"/>
    </w:pPr>
    <w:rPr>
      <w:rFonts w:ascii="Arial" w:hAnsi="Arial"/>
      <w:lang w:eastAsia="en-US"/>
    </w:rPr>
  </w:style>
  <w:style w:type="paragraph" w:customStyle="1" w:styleId="Bullet">
    <w:name w:val="Bullet"/>
    <w:aliases w:val="b1,Bullet 1,bullet 1"/>
    <w:basedOn w:val="Body"/>
    <w:rsid w:val="00793724"/>
    <w:pPr>
      <w:numPr>
        <w:numId w:val="11"/>
      </w:numPr>
      <w:spacing w:before="0" w:after="100"/>
    </w:pPr>
  </w:style>
  <w:style w:type="paragraph" w:customStyle="1" w:styleId="Bullet2">
    <w:name w:val="Bullet2"/>
    <w:aliases w:val="b2"/>
    <w:basedOn w:val="Body"/>
    <w:rsid w:val="00793724"/>
    <w:pPr>
      <w:numPr>
        <w:numId w:val="12"/>
      </w:numPr>
      <w:spacing w:before="0" w:after="60"/>
    </w:pPr>
  </w:style>
  <w:style w:type="paragraph" w:styleId="Caption">
    <w:name w:val="caption"/>
    <w:basedOn w:val="Body"/>
    <w:next w:val="Body"/>
    <w:qFormat/>
    <w:rsid w:val="00083757"/>
    <w:pPr>
      <w:keepNext/>
      <w:keepLines/>
      <w:tabs>
        <w:tab w:val="left" w:pos="1134"/>
      </w:tabs>
      <w:spacing w:before="240"/>
      <w:ind w:left="1134" w:hanging="1134"/>
    </w:pPr>
    <w:rPr>
      <w:rFonts w:cs="Arial"/>
      <w:b/>
      <w:bCs/>
    </w:rPr>
  </w:style>
  <w:style w:type="paragraph" w:styleId="Header">
    <w:name w:val="header"/>
    <w:basedOn w:val="Body"/>
    <w:link w:val="HeaderChar"/>
    <w:uiPriority w:val="99"/>
    <w:rsid w:val="00083757"/>
    <w:pPr>
      <w:spacing w:before="0" w:after="0" w:line="240" w:lineRule="auto"/>
    </w:pPr>
    <w:rPr>
      <w:szCs w:val="24"/>
    </w:rPr>
  </w:style>
  <w:style w:type="paragraph" w:customStyle="1" w:styleId="TableHead">
    <w:name w:val="Table Head"/>
    <w:aliases w:val="th"/>
    <w:basedOn w:val="Body"/>
    <w:rsid w:val="00083757"/>
    <w:pPr>
      <w:keepNext/>
      <w:keepLines/>
      <w:spacing w:before="120" w:after="60" w:line="240" w:lineRule="auto"/>
    </w:pPr>
    <w:rPr>
      <w:b/>
      <w:bCs/>
    </w:rPr>
  </w:style>
  <w:style w:type="paragraph" w:customStyle="1" w:styleId="TableBody">
    <w:name w:val="Table Body"/>
    <w:aliases w:val="tb"/>
    <w:basedOn w:val="Body"/>
    <w:rsid w:val="00083757"/>
    <w:pPr>
      <w:spacing w:before="120" w:after="60" w:line="240" w:lineRule="auto"/>
    </w:pPr>
  </w:style>
  <w:style w:type="paragraph" w:styleId="Footer">
    <w:name w:val="footer"/>
    <w:basedOn w:val="Body"/>
    <w:link w:val="FooterChar"/>
    <w:rsid w:val="00083757"/>
    <w:pPr>
      <w:spacing w:before="0" w:after="0" w:line="240" w:lineRule="auto"/>
      <w:jc w:val="right"/>
    </w:pPr>
    <w:rPr>
      <w:sz w:val="17"/>
      <w:szCs w:val="24"/>
    </w:rPr>
  </w:style>
  <w:style w:type="character" w:styleId="PageNumber">
    <w:name w:val="page number"/>
    <w:basedOn w:val="DefaultParagraphFont"/>
    <w:rsid w:val="00083757"/>
    <w:rPr>
      <w:rFonts w:ascii="Arial" w:hAnsi="Arial"/>
      <w:noProof/>
      <w:sz w:val="17"/>
      <w:lang w:val="en-AU"/>
    </w:rPr>
  </w:style>
  <w:style w:type="paragraph" w:customStyle="1" w:styleId="StatusBold">
    <w:name w:val="Status Bold"/>
    <w:basedOn w:val="Status"/>
    <w:rsid w:val="00083757"/>
    <w:pPr>
      <w:spacing w:before="160" w:after="80"/>
    </w:pPr>
    <w:rPr>
      <w:b/>
      <w:bCs/>
    </w:rPr>
  </w:style>
  <w:style w:type="paragraph" w:customStyle="1" w:styleId="Status">
    <w:name w:val="Status"/>
    <w:basedOn w:val="Body"/>
    <w:rsid w:val="00083757"/>
  </w:style>
  <w:style w:type="paragraph" w:customStyle="1" w:styleId="StatusHead">
    <w:name w:val="Status Head"/>
    <w:basedOn w:val="Status"/>
    <w:next w:val="Status"/>
    <w:rsid w:val="00083757"/>
    <w:pPr>
      <w:spacing w:before="6600"/>
    </w:pPr>
    <w:rPr>
      <w:b/>
      <w:bCs/>
    </w:rPr>
  </w:style>
  <w:style w:type="paragraph" w:customStyle="1" w:styleId="ContentsHeading">
    <w:name w:val="Contents Heading"/>
    <w:aliases w:val="ch"/>
    <w:basedOn w:val="Body"/>
    <w:next w:val="Body"/>
    <w:rsid w:val="00083757"/>
    <w:pPr>
      <w:spacing w:before="0" w:after="600" w:line="320" w:lineRule="atLeast"/>
    </w:pPr>
    <w:rPr>
      <w:sz w:val="44"/>
    </w:rPr>
  </w:style>
  <w:style w:type="paragraph" w:customStyle="1" w:styleId="Filename">
    <w:name w:val="Filename"/>
    <w:rsid w:val="00083757"/>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083757"/>
    <w:pPr>
      <w:tabs>
        <w:tab w:val="left" w:pos="567"/>
        <w:tab w:val="right" w:pos="7371"/>
      </w:tabs>
      <w:spacing w:before="240"/>
      <w:ind w:left="567" w:right="906" w:hanging="567"/>
    </w:pPr>
    <w:rPr>
      <w:noProof/>
      <w:sz w:val="24"/>
    </w:rPr>
  </w:style>
  <w:style w:type="paragraph" w:styleId="TOC8">
    <w:name w:val="toc 8"/>
    <w:basedOn w:val="Normal"/>
    <w:next w:val="Normal"/>
    <w:autoRedefine/>
    <w:semiHidden/>
    <w:rsid w:val="00083757"/>
    <w:pPr>
      <w:ind w:left="1400"/>
    </w:pPr>
  </w:style>
  <w:style w:type="paragraph" w:customStyle="1" w:styleId="ContentsLabels">
    <w:name w:val="Contents Labels"/>
    <w:aliases w:val="cl"/>
    <w:basedOn w:val="ContentsHeading"/>
    <w:next w:val="TableofFigures"/>
    <w:rsid w:val="00083757"/>
    <w:pPr>
      <w:spacing w:before="600" w:after="60" w:line="280" w:lineRule="atLeast"/>
    </w:pPr>
    <w:rPr>
      <w:sz w:val="28"/>
    </w:rPr>
  </w:style>
  <w:style w:type="paragraph" w:styleId="TOC2">
    <w:name w:val="toc 2"/>
    <w:basedOn w:val="Body"/>
    <w:next w:val="Body"/>
    <w:uiPriority w:val="39"/>
    <w:rsid w:val="00083757"/>
    <w:pPr>
      <w:tabs>
        <w:tab w:val="left" w:pos="1134"/>
        <w:tab w:val="right" w:pos="7371"/>
      </w:tabs>
      <w:spacing w:after="60"/>
      <w:ind w:left="1134" w:right="906" w:hanging="567"/>
    </w:pPr>
    <w:rPr>
      <w:noProof/>
      <w:szCs w:val="23"/>
    </w:rPr>
  </w:style>
  <w:style w:type="paragraph" w:styleId="TOC3">
    <w:name w:val="toc 3"/>
    <w:basedOn w:val="Body"/>
    <w:next w:val="Body"/>
    <w:semiHidden/>
    <w:rsid w:val="00083757"/>
    <w:pPr>
      <w:tabs>
        <w:tab w:val="left" w:pos="1985"/>
        <w:tab w:val="right" w:pos="7371"/>
      </w:tabs>
      <w:spacing w:after="60"/>
      <w:ind w:left="1985" w:right="906" w:hanging="851"/>
    </w:pPr>
    <w:rPr>
      <w:rFonts w:cs="Arial"/>
      <w:noProof/>
      <w:sz w:val="18"/>
    </w:rPr>
  </w:style>
  <w:style w:type="paragraph" w:styleId="TOC4">
    <w:name w:val="toc 4"/>
    <w:basedOn w:val="Normal"/>
    <w:next w:val="Normal"/>
    <w:autoRedefine/>
    <w:semiHidden/>
    <w:rsid w:val="00083757"/>
    <w:pPr>
      <w:ind w:left="600"/>
    </w:pPr>
  </w:style>
  <w:style w:type="paragraph" w:styleId="TOC5">
    <w:name w:val="toc 5"/>
    <w:basedOn w:val="Normal"/>
    <w:next w:val="Normal"/>
    <w:autoRedefine/>
    <w:semiHidden/>
    <w:rsid w:val="00083757"/>
    <w:pPr>
      <w:ind w:left="800"/>
    </w:pPr>
  </w:style>
  <w:style w:type="paragraph" w:styleId="TOC6">
    <w:name w:val="toc 6"/>
    <w:basedOn w:val="Normal"/>
    <w:next w:val="Normal"/>
    <w:autoRedefine/>
    <w:semiHidden/>
    <w:rsid w:val="00083757"/>
    <w:pPr>
      <w:ind w:left="1000"/>
    </w:pPr>
  </w:style>
  <w:style w:type="paragraph" w:styleId="TOC7">
    <w:name w:val="toc 7"/>
    <w:basedOn w:val="Normal"/>
    <w:next w:val="Normal"/>
    <w:autoRedefine/>
    <w:semiHidden/>
    <w:rsid w:val="00083757"/>
    <w:pPr>
      <w:ind w:left="1200"/>
    </w:pPr>
  </w:style>
  <w:style w:type="paragraph" w:customStyle="1" w:styleId="Appendix">
    <w:name w:val="Appendix"/>
    <w:aliases w:val="a"/>
    <w:basedOn w:val="Body"/>
    <w:next w:val="AppendixHeading"/>
    <w:rsid w:val="00083757"/>
    <w:pPr>
      <w:pageBreakBefore/>
      <w:numPr>
        <w:numId w:val="16"/>
      </w:numPr>
      <w:spacing w:before="2640"/>
    </w:pPr>
    <w:rPr>
      <w:sz w:val="28"/>
    </w:rPr>
  </w:style>
  <w:style w:type="paragraph" w:styleId="TOC9">
    <w:name w:val="toc 9"/>
    <w:basedOn w:val="TableofFigures"/>
    <w:uiPriority w:val="39"/>
    <w:rsid w:val="00083757"/>
    <w:pPr>
      <w:numPr>
        <w:numId w:val="15"/>
      </w:numPr>
    </w:pPr>
    <w:rPr>
      <w:szCs w:val="40"/>
    </w:rPr>
  </w:style>
  <w:style w:type="character" w:styleId="Hyperlink">
    <w:name w:val="Hyperlink"/>
    <w:basedOn w:val="DefaultParagraphFont"/>
    <w:rsid w:val="00083757"/>
    <w:rPr>
      <w:color w:val="0000FF"/>
      <w:u w:val="single"/>
    </w:rPr>
  </w:style>
  <w:style w:type="paragraph" w:styleId="TableofFigures">
    <w:name w:val="table of figures"/>
    <w:basedOn w:val="Normal"/>
    <w:next w:val="Normal"/>
    <w:uiPriority w:val="99"/>
    <w:rsid w:val="00083757"/>
    <w:pPr>
      <w:tabs>
        <w:tab w:val="left" w:pos="1985"/>
        <w:tab w:val="right" w:pos="7371"/>
      </w:tabs>
      <w:spacing w:before="60" w:after="60" w:line="280" w:lineRule="atLeast"/>
      <w:ind w:left="1985" w:right="907" w:hanging="1418"/>
    </w:pPr>
    <w:rPr>
      <w:rFonts w:ascii="Arial" w:hAnsi="Arial"/>
      <w:b w:val="0"/>
      <w:noProof/>
      <w:color w:val="auto"/>
      <w:sz w:val="21"/>
      <w:szCs w:val="15"/>
    </w:rPr>
  </w:style>
  <w:style w:type="paragraph" w:customStyle="1" w:styleId="AppendixHeading">
    <w:name w:val="Appendix Heading"/>
    <w:basedOn w:val="Body"/>
    <w:next w:val="AppendixContents"/>
    <w:rsid w:val="00083757"/>
    <w:pPr>
      <w:spacing w:before="0" w:after="480" w:line="336" w:lineRule="atLeast"/>
      <w:ind w:left="1559"/>
    </w:pPr>
    <w:rPr>
      <w:sz w:val="40"/>
    </w:rPr>
  </w:style>
  <w:style w:type="paragraph" w:customStyle="1" w:styleId="AppendixContents">
    <w:name w:val="Appendix Contents"/>
    <w:basedOn w:val="Body"/>
    <w:rsid w:val="00083757"/>
    <w:pPr>
      <w:spacing w:before="0" w:line="336" w:lineRule="atLeast"/>
      <w:ind w:left="1559"/>
    </w:pPr>
    <w:rPr>
      <w:sz w:val="28"/>
    </w:rPr>
  </w:style>
  <w:style w:type="paragraph" w:customStyle="1" w:styleId="Logo">
    <w:name w:val="Logo"/>
    <w:rsid w:val="00083757"/>
    <w:pPr>
      <w:framePr w:hSpace="181" w:vSpace="181" w:wrap="around" w:vAnchor="page" w:hAnchor="page" w:x="1702" w:y="823"/>
    </w:pPr>
    <w:rPr>
      <w:rFonts w:ascii="Arial" w:hAnsi="Arial"/>
      <w:noProof/>
      <w:sz w:val="16"/>
      <w:lang w:val="en-US" w:eastAsia="en-US"/>
    </w:rPr>
  </w:style>
  <w:style w:type="paragraph" w:customStyle="1" w:styleId="DocDate">
    <w:name w:val="Doc Date"/>
    <w:rsid w:val="00083757"/>
    <w:pPr>
      <w:shd w:val="solid" w:color="FFFFFF" w:fill="auto"/>
      <w:spacing w:before="100" w:after="100"/>
      <w:jc w:val="right"/>
    </w:pPr>
    <w:rPr>
      <w:rFonts w:ascii="Arial" w:hAnsi="Arial"/>
      <w:noProof/>
      <w:sz w:val="28"/>
      <w:lang w:eastAsia="en-US"/>
    </w:rPr>
  </w:style>
  <w:style w:type="paragraph" w:customStyle="1" w:styleId="Client">
    <w:name w:val="Client"/>
    <w:next w:val="Project"/>
    <w:rsid w:val="00083757"/>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rsid w:val="00083757"/>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rsid w:val="00083757"/>
    <w:pPr>
      <w:spacing w:before="360"/>
    </w:pPr>
    <w:rPr>
      <w:sz w:val="28"/>
    </w:rPr>
  </w:style>
  <w:style w:type="paragraph" w:customStyle="1" w:styleId="Bold">
    <w:name w:val="Bold"/>
    <w:aliases w:val="bs"/>
    <w:basedOn w:val="Body"/>
    <w:next w:val="Body"/>
    <w:rsid w:val="00083757"/>
    <w:pPr>
      <w:keepNext/>
      <w:keepLines/>
      <w:spacing w:before="240" w:after="60" w:line="240" w:lineRule="auto"/>
    </w:pPr>
    <w:rPr>
      <w:b/>
    </w:rPr>
  </w:style>
  <w:style w:type="paragraph" w:customStyle="1" w:styleId="BoldItalics">
    <w:name w:val="Bold/Italics"/>
    <w:aliases w:val="bi"/>
    <w:basedOn w:val="Body"/>
    <w:next w:val="Body"/>
    <w:rsid w:val="00083757"/>
    <w:pPr>
      <w:keepNext/>
      <w:keepLines/>
      <w:spacing w:before="240" w:after="60" w:line="240" w:lineRule="auto"/>
    </w:pPr>
    <w:rPr>
      <w:b/>
      <w:i/>
    </w:rPr>
  </w:style>
  <w:style w:type="character" w:styleId="CommentReference">
    <w:name w:val="annotation reference"/>
    <w:basedOn w:val="DefaultParagraphFont"/>
    <w:semiHidden/>
    <w:rsid w:val="00083757"/>
    <w:rPr>
      <w:sz w:val="16"/>
      <w:szCs w:val="16"/>
    </w:rPr>
  </w:style>
  <w:style w:type="paragraph" w:styleId="CommentText">
    <w:name w:val="annotation text"/>
    <w:basedOn w:val="Normal"/>
    <w:link w:val="CommentTextChar"/>
    <w:semiHidden/>
    <w:rsid w:val="00083757"/>
  </w:style>
  <w:style w:type="paragraph" w:customStyle="1" w:styleId="SectionBreak">
    <w:name w:val="Section Break"/>
    <w:aliases w:val="sb"/>
    <w:basedOn w:val="Appendix"/>
    <w:next w:val="SectionHeading"/>
    <w:rsid w:val="00083757"/>
    <w:pPr>
      <w:numPr>
        <w:numId w:val="0"/>
      </w:numPr>
      <w:ind w:left="1560"/>
    </w:pPr>
  </w:style>
  <w:style w:type="paragraph" w:customStyle="1" w:styleId="SectionContents">
    <w:name w:val="Section Contents"/>
    <w:aliases w:val="sc"/>
    <w:basedOn w:val="AppendixContents"/>
    <w:rsid w:val="00083757"/>
  </w:style>
  <w:style w:type="paragraph" w:customStyle="1" w:styleId="SectionHeading">
    <w:name w:val="Section Heading"/>
    <w:aliases w:val="sh"/>
    <w:basedOn w:val="AppendixHeading"/>
    <w:next w:val="SectionContents"/>
    <w:rsid w:val="00083757"/>
  </w:style>
  <w:style w:type="paragraph" w:customStyle="1" w:styleId="Contents">
    <w:name w:val="Contents"/>
    <w:basedOn w:val="Normal"/>
    <w:next w:val="Normal"/>
    <w:rsid w:val="00083757"/>
    <w:pPr>
      <w:spacing w:after="600" w:line="320" w:lineRule="atLeast"/>
    </w:pPr>
    <w:rPr>
      <w:rFonts w:ascii="Arial" w:hAnsi="Arial"/>
      <w:b w:val="0"/>
      <w:color w:val="auto"/>
      <w:sz w:val="44"/>
    </w:rPr>
  </w:style>
  <w:style w:type="paragraph" w:customStyle="1" w:styleId="ContentsList">
    <w:name w:val="Contents List"/>
    <w:rsid w:val="00083757"/>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17"/>
      </w:numPr>
      <w:spacing w:before="0" w:after="100"/>
    </w:pPr>
  </w:style>
  <w:style w:type="paragraph" w:customStyle="1" w:styleId="TableBullet">
    <w:name w:val="Table Bullet"/>
    <w:aliases w:val="tbu"/>
    <w:basedOn w:val="Bullet"/>
    <w:rsid w:val="00083757"/>
    <w:pPr>
      <w:numPr>
        <w:numId w:val="21"/>
      </w:numPr>
      <w:tabs>
        <w:tab w:val="clear" w:pos="360"/>
        <w:tab w:val="left" w:pos="284"/>
      </w:tabs>
      <w:spacing w:before="120" w:after="60" w:line="240" w:lineRule="auto"/>
    </w:pPr>
  </w:style>
  <w:style w:type="paragraph" w:customStyle="1" w:styleId="Subject">
    <w:name w:val="Subject"/>
    <w:next w:val="DocDate"/>
    <w:rsid w:val="00083757"/>
    <w:pPr>
      <w:spacing w:after="240" w:line="280" w:lineRule="atLeast"/>
      <w:ind w:left="1559" w:right="-57"/>
      <w:jc w:val="right"/>
    </w:pPr>
    <w:rPr>
      <w:rFonts w:ascii="Arial" w:hAnsi="Arial"/>
      <w:sz w:val="32"/>
      <w:lang w:eastAsia="en-US"/>
    </w:rPr>
  </w:style>
  <w:style w:type="paragraph" w:styleId="FootnoteText">
    <w:name w:val="footnote text"/>
    <w:basedOn w:val="Body"/>
    <w:semiHidden/>
    <w:rsid w:val="00083757"/>
    <w:pPr>
      <w:spacing w:before="100" w:after="100" w:line="240" w:lineRule="auto"/>
      <w:ind w:left="142" w:hanging="142"/>
    </w:pPr>
    <w:rPr>
      <w:sz w:val="16"/>
    </w:rPr>
  </w:style>
  <w:style w:type="paragraph" w:customStyle="1" w:styleId="CaptionTable">
    <w:name w:val="Caption Table"/>
    <w:basedOn w:val="Caption"/>
    <w:next w:val="Body"/>
    <w:rsid w:val="00083757"/>
    <w:pPr>
      <w:pBdr>
        <w:bottom w:val="single" w:sz="2" w:space="1" w:color="auto"/>
      </w:pBdr>
    </w:pPr>
  </w:style>
  <w:style w:type="character" w:styleId="FootnoteReference">
    <w:name w:val="footnote reference"/>
    <w:basedOn w:val="DefaultParagraphFont"/>
    <w:semiHidden/>
    <w:rsid w:val="00083757"/>
    <w:rPr>
      <w:color w:val="auto"/>
      <w:vertAlign w:val="superscript"/>
    </w:rPr>
  </w:style>
  <w:style w:type="paragraph" w:customStyle="1" w:styleId="FooterProjSub">
    <w:name w:val="Footer Proj/Sub"/>
    <w:basedOn w:val="Filename"/>
    <w:rsid w:val="00083757"/>
    <w:pPr>
      <w:framePr w:w="7235" w:h="482" w:hRule="exact" w:wrap="around" w:x="3273" w:yAlign="inside" w:anchorLock="1"/>
    </w:pPr>
    <w:rPr>
      <w:bCs/>
    </w:rPr>
  </w:style>
  <w:style w:type="paragraph" w:customStyle="1" w:styleId="ExecSum">
    <w:name w:val="ExecSum"/>
    <w:basedOn w:val="Heading1"/>
    <w:next w:val="Body"/>
    <w:rsid w:val="00083757"/>
    <w:pPr>
      <w:numPr>
        <w:numId w:val="0"/>
      </w:numPr>
      <w:ind w:left="-1531"/>
    </w:pPr>
  </w:style>
  <w:style w:type="paragraph" w:customStyle="1" w:styleId="HeaderFooter">
    <w:name w:val="Header/Footer"/>
    <w:basedOn w:val="Footer"/>
    <w:rsid w:val="00083757"/>
  </w:style>
  <w:style w:type="paragraph" w:customStyle="1" w:styleId="TableIndex">
    <w:name w:val="Table Index"/>
    <w:rsid w:val="00083757"/>
    <w:pPr>
      <w:spacing w:before="600" w:after="60" w:line="280" w:lineRule="atLeast"/>
    </w:pPr>
    <w:rPr>
      <w:rFonts w:ascii="Arial" w:hAnsi="Arial"/>
      <w:sz w:val="28"/>
      <w:lang w:eastAsia="en-US"/>
    </w:rPr>
  </w:style>
  <w:style w:type="paragraph" w:styleId="BodyText">
    <w:name w:val="Body Text"/>
    <w:basedOn w:val="Normal"/>
    <w:link w:val="BodyTextChar"/>
    <w:rsid w:val="00083757"/>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rsid w:val="00083757"/>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rsid w:val="00083757"/>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29"/>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Text">
    <w:name w:val="Disclaimer Text"/>
    <w:basedOn w:val="Body"/>
    <w:rsid w:val="00B114A2"/>
    <w:pPr>
      <w:spacing w:line="240" w:lineRule="auto"/>
    </w:pPr>
    <w:rPr>
      <w:rFonts w:cs="Arial"/>
      <w:i/>
      <w:sz w:val="18"/>
      <w:szCs w:val="18"/>
      <w:lang w:val="en-US"/>
    </w:rPr>
  </w:style>
  <w:style w:type="paragraph" w:customStyle="1" w:styleId="DisclaimerNumber">
    <w:name w:val="Disclaimer Number"/>
    <w:basedOn w:val="DisclaimerText"/>
    <w:rsid w:val="004E04A2"/>
    <w:pPr>
      <w:numPr>
        <w:numId w:val="36"/>
      </w:numPr>
    </w:pPr>
  </w:style>
  <w:style w:type="paragraph" w:customStyle="1" w:styleId="DisclaimerBullet">
    <w:name w:val="Disclaimer Bullet"/>
    <w:basedOn w:val="DisclaimerText"/>
    <w:rsid w:val="004E04A2"/>
    <w:pPr>
      <w:numPr>
        <w:numId w:val="37"/>
      </w:numPr>
    </w:pPr>
  </w:style>
  <w:style w:type="paragraph" w:styleId="DocumentMap">
    <w:name w:val="Document Map"/>
    <w:basedOn w:val="Normal"/>
    <w:semiHidden/>
    <w:rsid w:val="00C01BF9"/>
    <w:pPr>
      <w:shd w:val="clear" w:color="auto" w:fill="000080"/>
    </w:pPr>
    <w:rPr>
      <w:rFonts w:ascii="Tahoma" w:hAnsi="Tahoma" w:cs="Tahoma"/>
    </w:rPr>
  </w:style>
  <w:style w:type="paragraph" w:styleId="ListParagraph">
    <w:name w:val="List Paragraph"/>
    <w:basedOn w:val="Normal"/>
    <w:link w:val="ListParagraphChar"/>
    <w:uiPriority w:val="34"/>
    <w:qFormat/>
    <w:rsid w:val="00F7717F"/>
    <w:pPr>
      <w:spacing w:after="200" w:line="276" w:lineRule="auto"/>
      <w:ind w:left="720"/>
      <w:contextualSpacing/>
    </w:pPr>
    <w:rPr>
      <w:rFonts w:ascii="Calibri" w:eastAsia="Calibri" w:hAnsi="Calibri"/>
      <w:b w:val="0"/>
      <w:color w:val="auto"/>
      <w:sz w:val="22"/>
      <w:szCs w:val="22"/>
    </w:rPr>
  </w:style>
  <w:style w:type="character" w:customStyle="1" w:styleId="ListParagraphChar">
    <w:name w:val="List Paragraph Char"/>
    <w:link w:val="ListParagraph"/>
    <w:uiPriority w:val="34"/>
    <w:rsid w:val="00F7717F"/>
    <w:rPr>
      <w:rFonts w:ascii="Calibri" w:eastAsia="Calibri" w:hAnsi="Calibri"/>
      <w:sz w:val="22"/>
      <w:szCs w:val="22"/>
      <w:lang w:eastAsia="en-US"/>
    </w:rPr>
  </w:style>
  <w:style w:type="paragraph" w:styleId="CommentSubject">
    <w:name w:val="annotation subject"/>
    <w:basedOn w:val="CommentText"/>
    <w:next w:val="CommentText"/>
    <w:link w:val="CommentSubjectChar"/>
    <w:rsid w:val="00862FA2"/>
    <w:rPr>
      <w:bCs/>
    </w:rPr>
  </w:style>
  <w:style w:type="character" w:customStyle="1" w:styleId="CommentTextChar">
    <w:name w:val="Comment Text Char"/>
    <w:basedOn w:val="DefaultParagraphFont"/>
    <w:link w:val="CommentText"/>
    <w:semiHidden/>
    <w:rsid w:val="00862FA2"/>
    <w:rPr>
      <w:b/>
      <w:color w:val="999999"/>
      <w:lang w:eastAsia="en-US"/>
    </w:rPr>
  </w:style>
  <w:style w:type="character" w:customStyle="1" w:styleId="CommentSubjectChar">
    <w:name w:val="Comment Subject Char"/>
    <w:basedOn w:val="CommentTextChar"/>
    <w:link w:val="CommentSubject"/>
    <w:rsid w:val="00862FA2"/>
    <w:rPr>
      <w:b/>
      <w:bCs/>
      <w:color w:val="999999"/>
      <w:lang w:eastAsia="en-US"/>
    </w:rPr>
  </w:style>
  <w:style w:type="table" w:customStyle="1" w:styleId="LightList-Accent11">
    <w:name w:val="Light List - Accent 11"/>
    <w:basedOn w:val="TableNormal"/>
    <w:uiPriority w:val="61"/>
    <w:rsid w:val="00A059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Char">
    <w:name w:val="Body Text Char"/>
    <w:basedOn w:val="DefaultParagraphFont"/>
    <w:link w:val="BodyText"/>
    <w:rsid w:val="005D3A6C"/>
    <w:rPr>
      <w:rFonts w:ascii="Arial Narrow" w:hAnsi="Arial Narrow"/>
      <w:color w:val="0000FF"/>
      <w:sz w:val="14"/>
      <w:lang w:val="en-US" w:eastAsia="en-US"/>
    </w:rPr>
  </w:style>
  <w:style w:type="paragraph" w:customStyle="1" w:styleId="TableText1">
    <w:name w:val="Table Text 1"/>
    <w:basedOn w:val="BodyText"/>
    <w:rsid w:val="005D3A6C"/>
    <w:pPr>
      <w:autoSpaceDE/>
      <w:autoSpaceDN/>
      <w:adjustRightInd/>
      <w:spacing w:before="40" w:after="40"/>
    </w:pPr>
    <w:rPr>
      <w:rFonts w:ascii="Arial" w:hAnsi="Arial"/>
      <w:color w:val="auto"/>
      <w:sz w:val="22"/>
      <w:lang w:val="en-AU"/>
    </w:rPr>
  </w:style>
  <w:style w:type="character" w:customStyle="1" w:styleId="HeaderChar">
    <w:name w:val="Header Char"/>
    <w:basedOn w:val="DefaultParagraphFont"/>
    <w:link w:val="Header"/>
    <w:uiPriority w:val="99"/>
    <w:rsid w:val="00317EA1"/>
    <w:rPr>
      <w:rFonts w:ascii="Arial" w:hAnsi="Arial"/>
      <w:szCs w:val="24"/>
      <w:lang w:eastAsia="en-US"/>
    </w:rPr>
  </w:style>
  <w:style w:type="paragraph" w:customStyle="1" w:styleId="WOSText">
    <w:name w:val="WOS Text"/>
    <w:basedOn w:val="BodyText"/>
    <w:rsid w:val="00317EA1"/>
    <w:pPr>
      <w:autoSpaceDE/>
      <w:autoSpaceDN/>
      <w:adjustRightInd/>
    </w:pPr>
    <w:rPr>
      <w:rFonts w:ascii="Arial" w:hAnsi="Arial"/>
      <w:color w:val="auto"/>
      <w:sz w:val="20"/>
      <w:lang w:val="en-AU" w:eastAsia="en-AU"/>
    </w:rPr>
  </w:style>
  <w:style w:type="paragraph" w:customStyle="1" w:styleId="Default">
    <w:name w:val="Default"/>
    <w:rsid w:val="00372C97"/>
    <w:pPr>
      <w:autoSpaceDE w:val="0"/>
      <w:autoSpaceDN w:val="0"/>
      <w:adjustRightInd w:val="0"/>
    </w:pPr>
    <w:rPr>
      <w:rFonts w:ascii="Verdana" w:hAnsi="Verdana" w:cs="Verdana"/>
      <w:color w:val="000000"/>
      <w:sz w:val="24"/>
      <w:szCs w:val="24"/>
    </w:rPr>
  </w:style>
  <w:style w:type="character" w:customStyle="1" w:styleId="FooterChar">
    <w:name w:val="Footer Char"/>
    <w:basedOn w:val="DefaultParagraphFont"/>
    <w:link w:val="Footer"/>
    <w:rsid w:val="008D4365"/>
    <w:rPr>
      <w:rFonts w:ascii="Arial" w:hAnsi="Arial"/>
      <w:sz w:val="17"/>
      <w:szCs w:val="24"/>
      <w:lang w:eastAsia="en-US"/>
    </w:rPr>
  </w:style>
  <w:style w:type="character" w:styleId="FollowedHyperlink">
    <w:name w:val="FollowedHyperlink"/>
    <w:basedOn w:val="DefaultParagraphFont"/>
    <w:rsid w:val="00A24528"/>
    <w:rPr>
      <w:color w:val="800080" w:themeColor="followedHyperlink"/>
      <w:u w:val="single"/>
    </w:rPr>
  </w:style>
  <w:style w:type="table" w:customStyle="1" w:styleId="be">
    <w:name w:val="be"/>
    <w:basedOn w:val="TableNormal"/>
    <w:rsid w:val="00AD3BCF"/>
    <w:pPr>
      <w:jc w:val="center"/>
    </w:pPr>
    <w:rPr>
      <w:rFonts w:ascii="Calibri" w:hAnsi="Calibri"/>
    </w:rPr>
    <w:tblPr>
      <w:tblBorders>
        <w:bottom w:val="single" w:sz="12" w:space="0" w:color="48883E"/>
        <w:insideH w:val="single" w:sz="4" w:space="0" w:color="auto"/>
        <w:insideV w:val="single" w:sz="4" w:space="0" w:color="auto"/>
      </w:tblBorders>
    </w:tblPr>
    <w:trPr>
      <w:cantSplit/>
    </w:trPr>
    <w:tcPr>
      <w:vAlign w:val="center"/>
    </w:tcPr>
    <w:tblStylePr w:type="firstRow">
      <w:rPr>
        <w:rFonts w:ascii="Calibri" w:hAnsi="Calibri"/>
        <w:b w:val="0"/>
        <w:color w:val="FFFFFF"/>
        <w:sz w:val="20"/>
      </w:rPr>
      <w:tblPr/>
      <w:tcPr>
        <w:shd w:val="clear" w:color="auto" w:fill="48883E"/>
      </w:tcPr>
    </w:tblStylePr>
  </w:style>
  <w:style w:type="paragraph" w:styleId="Revision">
    <w:name w:val="Revision"/>
    <w:hidden/>
    <w:uiPriority w:val="99"/>
    <w:semiHidden/>
    <w:rsid w:val="00AD3BCF"/>
    <w:rPr>
      <w:b/>
      <w:color w:val="99999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7128">
      <w:bodyDiv w:val="1"/>
      <w:marLeft w:val="0"/>
      <w:marRight w:val="0"/>
      <w:marTop w:val="0"/>
      <w:marBottom w:val="0"/>
      <w:divBdr>
        <w:top w:val="none" w:sz="0" w:space="0" w:color="auto"/>
        <w:left w:val="none" w:sz="0" w:space="0" w:color="auto"/>
        <w:bottom w:val="none" w:sz="0" w:space="0" w:color="auto"/>
        <w:right w:val="none" w:sz="0" w:space="0" w:color="auto"/>
      </w:divBdr>
    </w:div>
    <w:div w:id="3060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bjective-prod.domain.internal/id:A1421458/document/versions/latest" TargetMode="External"/><Relationship Id="rId18" Type="http://schemas.openxmlformats.org/officeDocument/2006/relationships/hyperlink" Target="https://objective-prod.domain.internal/id:A1421458/document/versions/lates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objective-prod.domain.internal/id:A960539/document/versions/latest" TargetMode="External"/><Relationship Id="rId34" Type="http://schemas.openxmlformats.org/officeDocument/2006/relationships/oleObject" Target="embeddings/Microsoft_Visio_2003-2010_Drawing2.vsd"/><Relationship Id="rId7" Type="http://schemas.openxmlformats.org/officeDocument/2006/relationships/styles" Target="styles.xml"/><Relationship Id="rId12" Type="http://schemas.openxmlformats.org/officeDocument/2006/relationships/hyperlink" Target="https://objective-prod.domain.internal/id:A1421373/document/versions/latest"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6.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objective-prod.domain.internal/id:A1421242/document/versions/latest"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hyperlink" Target="https://objective-prod.domain.internal/id:A1421439/document/versions/latest" TargetMode="External"/><Relationship Id="rId28" Type="http://schemas.openxmlformats.org/officeDocument/2006/relationships/hyperlink" Target="https://objective-prod.domain.internal/id:A1421416/document/versions/latest"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objective-prod.domain.internal/id:A1421373/document/versions/latest" TargetMode="External"/><Relationship Id="rId31"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s://objective-prod.domain.internal/id:A1421580/document/versions/latest" TargetMode="External"/><Relationship Id="rId27" Type="http://schemas.openxmlformats.org/officeDocument/2006/relationships/footer" Target="footer4.xml"/><Relationship Id="rId30" Type="http://schemas.openxmlformats.org/officeDocument/2006/relationships/image" Target="media/image4.emf"/><Relationship Id="rId3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2E8687F0D85647A5D28B5B7C856A59" ma:contentTypeVersion="13" ma:contentTypeDescription="Create a new document." ma:contentTypeScope="" ma:versionID="75ce5cdf7cdc9680ab12643e36c3a033">
  <xsd:schema xmlns:xsd="http://www.w3.org/2001/XMLSchema" xmlns:xs="http://www.w3.org/2001/XMLSchema" xmlns:p="http://schemas.microsoft.com/office/2006/metadata/properties" xmlns:ns3="e9dc4364-e57a-40ad-ac0d-e0a9d97fd4dd" xmlns:ns4="faf0dcc3-9446-489e-b47e-fecf07a70ab5" targetNamespace="http://schemas.microsoft.com/office/2006/metadata/properties" ma:root="true" ma:fieldsID="a68ead723539f46e571f67ef8806e6a8" ns3:_="" ns4:_="">
    <xsd:import namespace="e9dc4364-e57a-40ad-ac0d-e0a9d97fd4dd"/>
    <xsd:import namespace="faf0dcc3-9446-489e-b47e-fecf07a70a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4364-e57a-40ad-ac0d-e0a9d97fd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0dcc3-9446-489e-b47e-fecf07a70a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B799E99926334F498551F597FEB11179" version="1.0.0">
  <systemFields>
    <field name="Objective-Id">
      <value order="0">A1421292</value>
    </field>
    <field name="Objective-Title">
      <value order="0">TQMS12-HSE-L001-A02 - Pollution Incident Response Management Plan</value>
    </field>
    <field name="Objective-Description">
      <value order="0"/>
    </field>
    <field name="Objective-CreationStamp">
      <value order="0">2019-04-08T03:21:25Z</value>
    </field>
    <field name="Objective-IsApproved">
      <value order="0">false</value>
    </field>
    <field name="Objective-IsPublished">
      <value order="0">true</value>
    </field>
    <field name="Objective-DatePublished">
      <value order="0">2021-07-15T05:11:35Z</value>
    </field>
    <field name="Objective-ModificationStamp">
      <value order="0">2021-07-15T05:12:37Z</value>
    </field>
    <field name="Objective-Owner">
      <value order="0">Objective Data Migration User</value>
    </field>
    <field name="Objective-Path">
      <value order="0">Global Folder:Generation:Tallawarra:Controlled Documents:TQMS Document Management System:TQMS12 - Emergency Preparedness</value>
    </field>
    <field name="Objective-Parent">
      <value order="0">TQMS12 - Emergency Preparedness</value>
    </field>
    <field name="Objective-State">
      <value order="0">Published</value>
    </field>
    <field name="Objective-VersionId">
      <value order="0">vA2279803</value>
    </field>
    <field name="Objective-Version">
      <value order="0">10.0</value>
    </field>
    <field name="Objective-VersionNumber">
      <value order="0">10</value>
    </field>
    <field name="Objective-VersionComment">
      <value order="0">Update to Table on page 24 – to include latest desktop exercise.
Update to flow chart. Title of Safety and Environment Specialist changed to Safety and Environment Leader. Update Table 3.
</value>
    </field>
    <field name="Objective-FileNumber">
      <value order="0">TAL-2018/20</value>
    </field>
    <field name="Objective-Classification">
      <value order="0"/>
    </field>
    <field name="Objective-Caveats">
      <value order="0"/>
    </field>
  </systemFields>
  <catalogues>
    <catalogue name="Document (Tallawarra) Type Catalogue" type="type" ori="id:cA107">
      <field name="Objective-Functional Area">
        <value order="0">Health, Safety and Environment</value>
      </field>
      <field name="Objective-Reference">
        <value order="0"/>
      </field>
      <field name="Objective-Document Author">
        <value order="0">Kristen Lee</value>
      </field>
      <field name="Objective-Outage or Project Name">
        <value order="0"/>
      </field>
      <field name="Objective-Plant Area">
        <value order="0"/>
      </field>
      <field name="Objective-Plant System">
        <value order="0"/>
      </field>
      <field name="Objective-Plant Sub System">
        <value order="0"/>
      </field>
      <field name="Objective-KKS Component">
        <value order="0"/>
      </field>
      <field name="Objective-Subject Matter Expert">
        <value order="0">Wilmott, Stephanie</value>
      </field>
      <field name="Objective-Remarks">
        <value order="0">Update to Table on page 24 – to include latest desktop exercise.</value>
      </field>
      <field name="Objective-Controlled Document Number">
        <value order="0">TQMS12-HSE-L001-A02</value>
      </field>
      <field name="Objective-Controlled Document Description">
        <value order="0"/>
      </field>
      <field name="Objective-Controlled Document Status">
        <value order="0">Approved</value>
      </field>
      <field name="Objective-Controlled Document Date Approved">
        <value order="0">2021-07-13T14:00:00Z</value>
      </field>
      <field name="Objective-Controlled Document Approved By">
        <value order="0">Currie, Ivan</value>
      </field>
      <field name="Objective-Controlled Document Date for Review">
        <value order="0">2022-07-13T14:00:00Z</value>
      </field>
      <field name="Objective-Controlled Document Review Priority">
        <value order="0">High (1 Year)</value>
      </field>
      <field name="Objective-Controlled Document Version No.">
        <value order="0">8.0</value>
      </field>
      <field name="Objective-Controlled Document?">
        <value order="0">Yes</value>
      </field>
      <field name="Objective-Legacy Doc ID">
        <value order="0">EAID-1969-1449</value>
      </field>
    </catalogue>
    <catalogue name="Plans and Programs" type="user" ori="id:cA122">
      <field name="Objective-Catalogue Type">
        <value order="0">Plans and Programs</value>
      </field>
      <field name="Objective-Catalogue Sub-Type">
        <value order="0">HSSE</value>
      </field>
      <field name="Objective-Maximo Reference">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BEB0F-0DC2-48E0-B8A8-26A62847D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4364-e57a-40ad-ac0d-e0a9d97fd4dd"/>
    <ds:schemaRef ds:uri="faf0dcc3-9446-489e-b47e-fecf07a70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807A0C-2CE3-4183-98A2-860768129C0C}">
  <ds:schemaRefs>
    <ds:schemaRef ds:uri="http://schemas.openxmlformats.org/officeDocument/2006/bibliography"/>
  </ds:schemaRefs>
</ds:datastoreItem>
</file>

<file path=customXml/itemProps3.xml><?xml version="1.0" encoding="utf-8"?>
<ds:datastoreItem xmlns:ds="http://schemas.openxmlformats.org/officeDocument/2006/customXml" ds:itemID="{1F7723B8-6442-4A3D-AE51-1FF946CB3AC6}">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B799E99926334F498551F597FEB11179"/>
  </ds:schemaRefs>
</ds:datastoreItem>
</file>

<file path=customXml/itemProps5.xml><?xml version="1.0" encoding="utf-8"?>
<ds:datastoreItem xmlns:ds="http://schemas.openxmlformats.org/officeDocument/2006/customXml" ds:itemID="{DB357418-4A15-4E11-BCB5-1267AF88D1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GHD_Report</Template>
  <TotalTime>0</TotalTime>
  <Pages>15</Pages>
  <Words>6174</Words>
  <Characters>35194</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Pollution Incident Response Management Plan</vt:lpstr>
    </vt:vector>
  </TitlesOfParts>
  <Company>GHD</Company>
  <LinksUpToDate>false</LinksUpToDate>
  <CharactersWithSpaces>41286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creator>Ivan Currie</dc:creator>
  <cp:lastModifiedBy>Wilmott, Stephanie</cp:lastModifiedBy>
  <cp:revision>2</cp:revision>
  <cp:lastPrinted>2019-11-25T00:28:00Z</cp:lastPrinted>
  <dcterms:created xsi:type="dcterms:W3CDTF">2021-08-24T23:40:00Z</dcterms:created>
  <dcterms:modified xsi:type="dcterms:W3CDTF">2021-08-24T23:40:00Z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2012-08-28T03:01:04Z</vt:filetime>
  </property>
  <property fmtid="{D5CDD505-2E9C-101B-9397-08002B2CF9AE}" pid="3" name="GHDAuthor">
    <vt:lpwstr>Maurice Pignatelli</vt:lpwstr>
  </property>
  <property fmtid="{D5CDD505-2E9C-101B-9397-08002B2CF9AE}" pid="4" name="GHDSubject">
    <vt:lpwstr>Pollution Incident Response Management Plan</vt:lpwstr>
  </property>
  <property fmtid="{D5CDD505-2E9C-101B-9397-08002B2CF9AE}" pid="5" name="Project">
    <vt:lpwstr>Western Region</vt:lpwstr>
  </property>
  <property fmtid="{D5CDD505-2E9C-101B-9397-08002B2CF9AE}" pid="6" name="DocNumber">
    <vt:lpwstr>180911</vt:lpwstr>
  </property>
  <property fmtid="{D5CDD505-2E9C-101B-9397-08002B2CF9AE}" pid="7" name="JobNumber">
    <vt:lpwstr>21/21566</vt:lpwstr>
  </property>
  <property fmtid="{D5CDD505-2E9C-101B-9397-08002B2CF9AE}" pid="8" name="ToCompany">
    <vt:lpwstr>Delta Electricity</vt:lpwstr>
  </property>
  <property fmtid="{D5CDD505-2E9C-101B-9397-08002B2CF9AE}" pid="9" name="ToContact">
    <vt:lpwstr/>
  </property>
  <property fmtid="{D5CDD505-2E9C-101B-9397-08002B2CF9AE}" pid="10" name="ToTitle">
    <vt:lpwstr/>
  </property>
  <property fmtid="{D5CDD505-2E9C-101B-9397-08002B2CF9AE}" pid="11" name="ToStreet">
    <vt:lpwstr/>
  </property>
  <property fmtid="{D5CDD505-2E9C-101B-9397-08002B2CF9AE}" pid="12" name="ToSuburb">
    <vt:lpwstr/>
  </property>
  <property fmtid="{D5CDD505-2E9C-101B-9397-08002B2CF9AE}" pid="13" name="ToState">
    <vt:lpwstr/>
  </property>
  <property fmtid="{D5CDD505-2E9C-101B-9397-08002B2CF9AE}" pid="14" name="ToFax">
    <vt:lpwstr/>
  </property>
  <property fmtid="{D5CDD505-2E9C-101B-9397-08002B2CF9AE}" pid="15" name="ToPhone">
    <vt:lpwstr/>
  </property>
  <property fmtid="{D5CDD505-2E9C-101B-9397-08002B2CF9AE}" pid="16" name="ToEmail">
    <vt:lpwstr/>
  </property>
  <property fmtid="{D5CDD505-2E9C-101B-9397-08002B2CF9AE}" pid="17" name="OfficeAddressFull">
    <vt:lpwstr>133 Castlereagh St  Sydney NSW 2000</vt:lpwstr>
  </property>
  <property fmtid="{D5CDD505-2E9C-101B-9397-08002B2CF9AE}" pid="18" name="OfficeAddressLine1">
    <vt:lpwstr>133 Castlereagh St  Sydney NSW 2000</vt:lpwstr>
  </property>
  <property fmtid="{D5CDD505-2E9C-101B-9397-08002B2CF9AE}" pid="19" name="OfficeAddressLine2">
    <vt:lpwstr>-</vt:lpwstr>
  </property>
  <property fmtid="{D5CDD505-2E9C-101B-9397-08002B2CF9AE}" pid="20" name="OfficeTelephone">
    <vt:lpwstr>2 9239 7100</vt:lpwstr>
  </property>
  <property fmtid="{D5CDD505-2E9C-101B-9397-08002B2CF9AE}" pid="21" name="OfficeFax">
    <vt:lpwstr>2 9239 7199</vt:lpwstr>
  </property>
  <property fmtid="{D5CDD505-2E9C-101B-9397-08002B2CF9AE}" pid="22" name="OfficeEmail">
    <vt:lpwstr>sydmail@ghd.com.au</vt:lpwstr>
  </property>
  <property fmtid="{D5CDD505-2E9C-101B-9397-08002B2CF9AE}" pid="23" name="AuthorName">
    <vt:lpwstr>Maurice Pignatelli</vt:lpwstr>
  </property>
  <property fmtid="{D5CDD505-2E9C-101B-9397-08002B2CF9AE}" pid="24" name="AuthorInitials">
    <vt:lpwstr>MP</vt:lpwstr>
  </property>
  <property fmtid="{D5CDD505-2E9C-101B-9397-08002B2CF9AE}" pid="25" name="AuthorShortName">
    <vt:lpwstr>M Pignatelli</vt:lpwstr>
  </property>
  <property fmtid="{D5CDD505-2E9C-101B-9397-08002B2CF9AE}" pid="26" name="AuthorTitle">
    <vt:lpwstr>Manager, Environmental Management and Audit</vt:lpwstr>
  </property>
  <property fmtid="{D5CDD505-2E9C-101B-9397-08002B2CF9AE}" pid="27" name="AuthorDirectLine">
    <vt:lpwstr>02 9239 7464</vt:lpwstr>
  </property>
  <property fmtid="{D5CDD505-2E9C-101B-9397-08002B2CF9AE}" pid="28" name="AuthorFAXNumber">
    <vt:lpwstr>02 9239 7194</vt:lpwstr>
  </property>
  <property fmtid="{D5CDD505-2E9C-101B-9397-08002B2CF9AE}" pid="29" name="AuthorEmailAddress">
    <vt:lpwstr>maurice.pignatelli@ghd.com.au</vt:lpwstr>
  </property>
  <property fmtid="{D5CDD505-2E9C-101B-9397-08002B2CF9AE}" pid="30" name="Typist">
    <vt:lpwstr>AR</vt:lpwstr>
  </property>
  <property fmtid="{D5CDD505-2E9C-101B-9397-08002B2CF9AE}" pid="31" name="FileSavedAs">
    <vt:lpwstr>n:\au\sydney\projects\21\21566\WP\180911</vt:lpwstr>
  </property>
  <property fmtid="{D5CDD505-2E9C-101B-9397-08002B2CF9AE}" pid="32" name="DocType">
    <vt:lpwstr>8</vt:lpwstr>
  </property>
  <property fmtid="{D5CDD505-2E9C-101B-9397-08002B2CF9AE}" pid="33" name="ReplyRequested">
    <vt:lpwstr>No</vt:lpwstr>
  </property>
  <property fmtid="{D5CDD505-2E9C-101B-9397-08002B2CF9AE}" pid="34" name="DocDate">
    <vt:lpwstr>24 July 2012</vt:lpwstr>
  </property>
  <property fmtid="{D5CDD505-2E9C-101B-9397-08002B2CF9AE}" pid="35" name="ToPostCode">
    <vt:lpwstr/>
  </property>
  <property fmtid="{D5CDD505-2E9C-101B-9397-08002B2CF9AE}" pid="36" name="Recipient">
    <vt:lpwstr/>
  </property>
  <property fmtid="{D5CDD505-2E9C-101B-9397-08002B2CF9AE}" pid="37" name="Client">
    <vt:lpwstr>Delta Electricity</vt:lpwstr>
  </property>
  <property fmtid="{D5CDD505-2E9C-101B-9397-08002B2CF9AE}" pid="38" name="Margins">
    <vt:lpwstr>Decrease</vt:lpwstr>
  </property>
  <property fmtid="{D5CDD505-2E9C-101B-9397-08002B2CF9AE}" pid="39" name="Branding">
    <vt:lpwstr>GHD</vt:lpwstr>
  </property>
  <property fmtid="{D5CDD505-2E9C-101B-9397-08002B2CF9AE}" pid="40" name="GraphicPath">
    <vt:lpwstr>C:\\Program Files\\Dtc2001\\</vt:lpwstr>
  </property>
  <property fmtid="{D5CDD505-2E9C-101B-9397-08002B2CF9AE}" pid="41" name="_NewReviewCycle">
    <vt:lpwstr/>
  </property>
  <property fmtid="{D5CDD505-2E9C-101B-9397-08002B2CF9AE}" pid="42" name="Objective-Id">
    <vt:lpwstr>A1421292</vt:lpwstr>
  </property>
  <property fmtid="{D5CDD505-2E9C-101B-9397-08002B2CF9AE}" pid="43" name="Objective-Title">
    <vt:lpwstr>TQMS12-HSE-L001-A02 - Pollution Incident Response Management Plan</vt:lpwstr>
  </property>
  <property fmtid="{D5CDD505-2E9C-101B-9397-08002B2CF9AE}" pid="44" name="Objective-Deltaweb [system]">
    <vt:lpwstr>ENVIRONMENT:Licences</vt:lpwstr>
  </property>
  <property fmtid="{D5CDD505-2E9C-101B-9397-08002B2CF9AE}" pid="45" name="Objective-Deltaweb V2 [system]">
    <vt:lpwstr>Business Resilience:Emergency Response:Western Emergency Response:Pollution Incident Response</vt:lpwstr>
  </property>
  <property fmtid="{D5CDD505-2E9C-101B-9397-08002B2CF9AE}" pid="46" name="Objective-DataRoom (1) Tag [system]">
    <vt:lpwstr/>
  </property>
  <property fmtid="{D5CDD505-2E9C-101B-9397-08002B2CF9AE}" pid="47" name="Objective-DataRoom (2) Sensitivity [system]">
    <vt:lpwstr/>
  </property>
  <property fmtid="{D5CDD505-2E9C-101B-9397-08002B2CF9AE}" pid="48" name="Objective-DataRoom (3) Approving Group [system]">
    <vt:lpwstr/>
  </property>
  <property fmtid="{D5CDD505-2E9C-101B-9397-08002B2CF9AE}" pid="49" name="Objective-DataRoom (4) Third Party Consent [system]">
    <vt:lpwstr/>
  </property>
  <property fmtid="{D5CDD505-2E9C-101B-9397-08002B2CF9AE}" pid="50" name="Objective-DataRoom (4) Consent Restrictions [system]">
    <vt:lpwstr/>
  </property>
  <property fmtid="{D5CDD505-2E9C-101B-9397-08002B2CF9AE}" pid="51" name="Objective-DataRoom (5) Release Approval [system]">
    <vt:lpwstr/>
  </property>
  <property fmtid="{D5CDD505-2E9C-101B-9397-08002B2CF9AE}" pid="52" name="Objective-DataRoom Exported [system]">
    <vt:lpwstr/>
  </property>
  <property fmtid="{D5CDD505-2E9C-101B-9397-08002B2CF9AE}" pid="53" name="Objective-DataRoom Version Exported Previous [system]">
    <vt:lpwstr/>
  </property>
  <property fmtid="{D5CDD505-2E9C-101B-9397-08002B2CF9AE}" pid="54" name="Objective-DataRoom Tag Previous [system]">
    <vt:lpwstr/>
  </property>
  <property fmtid="{D5CDD505-2E9C-101B-9397-08002B2CF9AE}" pid="55" name="Objective-DataRoom Approving Group Previous [system]">
    <vt:lpwstr/>
  </property>
  <property fmtid="{D5CDD505-2E9C-101B-9397-08002B2CF9AE}" pid="56" name="Objective-DEA Documents [system]">
    <vt:lpwstr/>
  </property>
  <property fmtid="{D5CDD505-2E9C-101B-9397-08002B2CF9AE}" pid="57" name="Objective-DataRoom (6) Vesting Order [system]">
    <vt:lpwstr/>
  </property>
  <property fmtid="{D5CDD505-2E9C-101B-9397-08002B2CF9AE}" pid="58" name="ContentTypeId">
    <vt:lpwstr>0x010100E62E8687F0D85647A5D28B5B7C856A59</vt:lpwstr>
  </property>
  <property fmtid="{D5CDD505-2E9C-101B-9397-08002B2CF9AE}" pid="59" name="_dlc_DocIdItemGuid">
    <vt:lpwstr>828ff498-c4b1-4f93-a2e1-b03208c13800</vt:lpwstr>
  </property>
  <property fmtid="{D5CDD505-2E9C-101B-9397-08002B2CF9AE}" pid="60" name="Objective-Description">
    <vt:lpwstr/>
  </property>
  <property fmtid="{D5CDD505-2E9C-101B-9397-08002B2CF9AE}" pid="61" name="Objective-CreationStamp">
    <vt:filetime>2019-04-08T03:21:25Z</vt:filetime>
  </property>
  <property fmtid="{D5CDD505-2E9C-101B-9397-08002B2CF9AE}" pid="62" name="Objective-IsApproved">
    <vt:bool>false</vt:bool>
  </property>
  <property fmtid="{D5CDD505-2E9C-101B-9397-08002B2CF9AE}" pid="63" name="Objective-IsPublished">
    <vt:bool>true</vt:bool>
  </property>
  <property fmtid="{D5CDD505-2E9C-101B-9397-08002B2CF9AE}" pid="64" name="Objective-DatePublished">
    <vt:filetime>2021-07-15T05:11:35Z</vt:filetime>
  </property>
  <property fmtid="{D5CDD505-2E9C-101B-9397-08002B2CF9AE}" pid="65" name="Objective-ModificationStamp">
    <vt:filetime>2021-07-15T05:12:37Z</vt:filetime>
  </property>
  <property fmtid="{D5CDD505-2E9C-101B-9397-08002B2CF9AE}" pid="66" name="Objective-Owner">
    <vt:lpwstr>Objective Data Migration User</vt:lpwstr>
  </property>
  <property fmtid="{D5CDD505-2E9C-101B-9397-08002B2CF9AE}" pid="67" name="Objective-Path">
    <vt:lpwstr>Global Folder:Generation:Tallawarra:Controlled Documents:TQMS Document Management System:TQMS12 - Emergency Preparedness</vt:lpwstr>
  </property>
  <property fmtid="{D5CDD505-2E9C-101B-9397-08002B2CF9AE}" pid="68" name="Objective-Parent">
    <vt:lpwstr>TQMS12 - Emergency Preparedness</vt:lpwstr>
  </property>
  <property fmtid="{D5CDD505-2E9C-101B-9397-08002B2CF9AE}" pid="69" name="Objective-State">
    <vt:lpwstr>Published</vt:lpwstr>
  </property>
  <property fmtid="{D5CDD505-2E9C-101B-9397-08002B2CF9AE}" pid="70" name="Objective-VersionId">
    <vt:lpwstr>vA2279803</vt:lpwstr>
  </property>
  <property fmtid="{D5CDD505-2E9C-101B-9397-08002B2CF9AE}" pid="71" name="Objective-Version">
    <vt:lpwstr>10.0</vt:lpwstr>
  </property>
  <property fmtid="{D5CDD505-2E9C-101B-9397-08002B2CF9AE}" pid="72" name="Objective-VersionNumber">
    <vt:r8>10</vt:r8>
  </property>
  <property fmtid="{D5CDD505-2E9C-101B-9397-08002B2CF9AE}" pid="73" name="Objective-VersionComment">
    <vt:lpwstr>Update to Table on page 24 – to include latest desktop exercise._x000d_Update to flow chart. Title of Safety and Environment Specialist changed to Safety and Environment Leader. Update Table 3._x000d_</vt:lpwstr>
  </property>
  <property fmtid="{D5CDD505-2E9C-101B-9397-08002B2CF9AE}" pid="74" name="Objective-FileNumber">
    <vt:lpwstr>TAL-2018/20</vt:lpwstr>
  </property>
  <property fmtid="{D5CDD505-2E9C-101B-9397-08002B2CF9AE}" pid="75" name="Objective-Classification">
    <vt:lpwstr/>
  </property>
  <property fmtid="{D5CDD505-2E9C-101B-9397-08002B2CF9AE}" pid="76" name="Objective-Caveats">
    <vt:lpwstr/>
  </property>
  <property fmtid="{D5CDD505-2E9C-101B-9397-08002B2CF9AE}" pid="77" name="Objective-Document Author">
    <vt:lpwstr>Kristen Lee</vt:lpwstr>
  </property>
  <property fmtid="{D5CDD505-2E9C-101B-9397-08002B2CF9AE}" pid="78" name="Objective-Controlled Document?">
    <vt:lpwstr>Yes</vt:lpwstr>
  </property>
  <property fmtid="{D5CDD505-2E9C-101B-9397-08002B2CF9AE}" pid="79" name="Objective-Controlled Document Number">
    <vt:lpwstr>TQMS12-HSE-L001-A02</vt:lpwstr>
  </property>
  <property fmtid="{D5CDD505-2E9C-101B-9397-08002B2CF9AE}" pid="80" name="Objective-Controlled Document Review Priority">
    <vt:lpwstr>High (1 Year)</vt:lpwstr>
  </property>
  <property fmtid="{D5CDD505-2E9C-101B-9397-08002B2CF9AE}" pid="81" name="Objective-Controlled Document Status">
    <vt:lpwstr>Approved</vt:lpwstr>
  </property>
  <property fmtid="{D5CDD505-2E9C-101B-9397-08002B2CF9AE}" pid="82" name="Objective-Legacy Doc ID">
    <vt:lpwstr>EAID-1969-1449</vt:lpwstr>
  </property>
  <property fmtid="{D5CDD505-2E9C-101B-9397-08002B2CF9AE}" pid="83" name="Objective-Controlled Document Version No.">
    <vt:lpwstr>8.0</vt:lpwstr>
  </property>
  <property fmtid="{D5CDD505-2E9C-101B-9397-08002B2CF9AE}" pid="84" name="Objective-Functional Area">
    <vt:lpwstr>Health, Safety and Environment</vt:lpwstr>
  </property>
  <property fmtid="{D5CDD505-2E9C-101B-9397-08002B2CF9AE}" pid="85" name="Objective-Remarks">
    <vt:lpwstr>Update to Table on page 24 – to include latest desktop exercise.</vt:lpwstr>
  </property>
  <property fmtid="{D5CDD505-2E9C-101B-9397-08002B2CF9AE}" pid="86" name="Objective-Subject Matter Expert">
    <vt:lpwstr>Wilmott, Stephanie</vt:lpwstr>
  </property>
  <property fmtid="{D5CDD505-2E9C-101B-9397-08002B2CF9AE}" pid="87" name="Objective-Controlled Document Approved By">
    <vt:lpwstr>Currie, Ivan</vt:lpwstr>
  </property>
  <property fmtid="{D5CDD505-2E9C-101B-9397-08002B2CF9AE}" pid="88" name="Objective-Controlled Document Date Approved">
    <vt:filetime>2021-07-13T14:00:00Z</vt:filetime>
  </property>
  <property fmtid="{D5CDD505-2E9C-101B-9397-08002B2CF9AE}" pid="89" name="Objective-Controlled Document Date for Review">
    <vt:filetime>2022-07-13T14:00:00Z</vt:filetime>
  </property>
  <property fmtid="{D5CDD505-2E9C-101B-9397-08002B2CF9AE}" pid="90" name="Objective-Controlled Document Description">
    <vt:lpwstr/>
  </property>
  <property fmtid="{D5CDD505-2E9C-101B-9397-08002B2CF9AE}" pid="91" name="Objective-KKS Component">
    <vt:lpwstr/>
  </property>
  <property fmtid="{D5CDD505-2E9C-101B-9397-08002B2CF9AE}" pid="92" name="Objective-Outage or Project Name">
    <vt:lpwstr/>
  </property>
  <property fmtid="{D5CDD505-2E9C-101B-9397-08002B2CF9AE}" pid="93" name="Objective-Plant System">
    <vt:lpwstr/>
  </property>
  <property fmtid="{D5CDD505-2E9C-101B-9397-08002B2CF9AE}" pid="94" name="Objective-Plant Area">
    <vt:lpwstr/>
  </property>
  <property fmtid="{D5CDD505-2E9C-101B-9397-08002B2CF9AE}" pid="95" name="Objective-Reference">
    <vt:lpwstr/>
  </property>
  <property fmtid="{D5CDD505-2E9C-101B-9397-08002B2CF9AE}" pid="96" name="Objective-Plant Sub System">
    <vt:lpwstr/>
  </property>
  <property fmtid="{D5CDD505-2E9C-101B-9397-08002B2CF9AE}" pid="97" name="Objective-Catalogue Type">
    <vt:lpwstr>Plans and Programs</vt:lpwstr>
  </property>
  <property fmtid="{D5CDD505-2E9C-101B-9397-08002B2CF9AE}" pid="98" name="Objective-Catalogue Sub-Type">
    <vt:lpwstr>HSSE</vt:lpwstr>
  </property>
  <property fmtid="{D5CDD505-2E9C-101B-9397-08002B2CF9AE}" pid="99" name="Objective-Maximo Reference">
    <vt:lpwstr/>
  </property>
</Properties>
</file>